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68" w:rsidRDefault="00304668" w:rsidP="00304668">
      <w:pPr>
        <w:jc w:val="center"/>
        <w:rPr>
          <w:rStyle w:val="fsl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B4D22CF" wp14:editId="193D3E23">
            <wp:extent cx="5715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14" w:rsidRDefault="00304668" w:rsidP="00304668">
      <w:pPr>
        <w:jc w:val="center"/>
        <w:rPr>
          <w:rStyle w:val="fsl"/>
          <w:b/>
        </w:rPr>
      </w:pPr>
      <w:r w:rsidRPr="00304668">
        <w:rPr>
          <w:rStyle w:val="fsl"/>
          <w:b/>
          <w:sz w:val="28"/>
          <w:szCs w:val="28"/>
        </w:rPr>
        <w:t>Навчальна програма – Семінар:</w:t>
      </w:r>
      <w:r w:rsidRPr="00304668">
        <w:rPr>
          <w:b/>
          <w:sz w:val="28"/>
          <w:szCs w:val="28"/>
        </w:rPr>
        <w:br/>
      </w:r>
      <w:r w:rsidRPr="00304668">
        <w:rPr>
          <w:rStyle w:val="fsl"/>
          <w:b/>
          <w:sz w:val="28"/>
          <w:szCs w:val="28"/>
        </w:rPr>
        <w:t>«Підприємницький та особистий успіх можна спланувати»</w:t>
      </w:r>
      <w:r w:rsidRPr="00304668">
        <w:rPr>
          <w:b/>
          <w:sz w:val="28"/>
          <w:szCs w:val="28"/>
        </w:rPr>
        <w:br/>
      </w:r>
      <w:r>
        <w:br/>
      </w:r>
      <w:r w:rsidRPr="00304668">
        <w:rPr>
          <w:rStyle w:val="fsl"/>
          <w:b/>
        </w:rPr>
        <w:t xml:space="preserve">Дата проведення: 11 – 15 липня 2016 року. </w:t>
      </w:r>
      <w:r w:rsidRPr="00304668">
        <w:rPr>
          <w:b/>
        </w:rPr>
        <w:br/>
      </w:r>
      <w:r>
        <w:br/>
      </w:r>
      <w:r w:rsidRPr="00304668">
        <w:rPr>
          <w:rStyle w:val="fsl"/>
          <w:b/>
        </w:rPr>
        <w:t xml:space="preserve">Місце проведення: ЛНУ імені Івана Франка 111 аудиторія (головний корпус Університету вул. Університетська, 1) </w:t>
      </w:r>
      <w:r w:rsidRPr="00304668">
        <w:rPr>
          <w:b/>
        </w:rPr>
        <w:br/>
      </w:r>
      <w:r>
        <w:br/>
      </w:r>
      <w:r w:rsidRPr="00304668">
        <w:rPr>
          <w:rStyle w:val="fsl"/>
          <w:b/>
        </w:rPr>
        <w:t xml:space="preserve">11 липня початок о 14.00 </w:t>
      </w:r>
      <w:r w:rsidRPr="00304668">
        <w:rPr>
          <w:b/>
        </w:rPr>
        <w:br/>
      </w:r>
      <w:r w:rsidRPr="00304668">
        <w:rPr>
          <w:rStyle w:val="fsl"/>
          <w:b/>
        </w:rPr>
        <w:t>12-15 липня початок о 10.00</w:t>
      </w:r>
    </w:p>
    <w:p w:rsidR="007B2914" w:rsidRPr="007B2914" w:rsidRDefault="00304668" w:rsidP="00304668">
      <w:pPr>
        <w:jc w:val="center"/>
        <w:rPr>
          <w:b/>
        </w:rPr>
      </w:pPr>
      <w:r w:rsidRPr="00304668">
        <w:br/>
      </w:r>
      <w:r w:rsidR="007B2914" w:rsidRPr="007B2914">
        <w:rPr>
          <w:b/>
        </w:rPr>
        <w:t>Організатори:</w:t>
      </w:r>
      <w:r w:rsidR="007B2914">
        <w:rPr>
          <w:b/>
        </w:rPr>
        <w:t xml:space="preserve"> в</w:t>
      </w:r>
      <w:r w:rsidR="007B2914" w:rsidRPr="007B2914">
        <w:rPr>
          <w:b/>
        </w:rPr>
        <w:t>ідділ сприяння працевлаштуванню, економічний факультет та факультет управління фінансами та бізнесу.</w:t>
      </w:r>
    </w:p>
    <w:p w:rsidR="003D4EE8" w:rsidRPr="0055474E" w:rsidRDefault="00304668" w:rsidP="00304668">
      <w:pPr>
        <w:jc w:val="center"/>
        <w:rPr>
          <w:rStyle w:val="textexposedshow"/>
          <w:sz w:val="32"/>
          <w:szCs w:val="32"/>
        </w:rPr>
      </w:pPr>
      <w:r>
        <w:br/>
      </w:r>
      <w:r>
        <w:rPr>
          <w:rStyle w:val="fsl"/>
        </w:rPr>
        <w:t xml:space="preserve">Семінар буде проводити </w:t>
      </w:r>
      <w:proofErr w:type="spellStart"/>
      <w:r>
        <w:rPr>
          <w:rStyle w:val="fsl"/>
        </w:rPr>
        <w:t>Екгард</w:t>
      </w:r>
      <w:proofErr w:type="spellEnd"/>
      <w:r>
        <w:rPr>
          <w:rStyle w:val="fsl"/>
        </w:rPr>
        <w:t xml:space="preserve"> </w:t>
      </w:r>
      <w:proofErr w:type="spellStart"/>
      <w:r>
        <w:rPr>
          <w:rStyle w:val="fsl"/>
        </w:rPr>
        <w:t>Керайн</w:t>
      </w:r>
      <w:proofErr w:type="spellEnd"/>
      <w:r>
        <w:rPr>
          <w:rStyle w:val="fsl"/>
        </w:rPr>
        <w:t xml:space="preserve"> – виконавчий директор та представник німецького «Фонду </w:t>
      </w:r>
      <w:proofErr w:type="spellStart"/>
      <w:r>
        <w:rPr>
          <w:rStyle w:val="fsl"/>
        </w:rPr>
        <w:t>Горста</w:t>
      </w:r>
      <w:proofErr w:type="spellEnd"/>
      <w:r>
        <w:rPr>
          <w:rStyle w:val="fsl"/>
        </w:rPr>
        <w:t xml:space="preserve"> </w:t>
      </w:r>
      <w:proofErr w:type="spellStart"/>
      <w:r>
        <w:rPr>
          <w:rStyle w:val="fsl"/>
        </w:rPr>
        <w:t>Рогуша</w:t>
      </w:r>
      <w:proofErr w:type="spellEnd"/>
      <w:r>
        <w:rPr>
          <w:rStyle w:val="fsl"/>
        </w:rPr>
        <w:t>». Фонд ставить перед собою ціль підтримувати становлення так званого середнього класу та таким чином допомагати розвиватися країнам, котрі межують з країнами Європейської Спільноти, навчити людей працювати відповідально та вести свій власний бізнес, який буде мати тривалий економічний успіх, щ спр</w:t>
      </w:r>
      <w:r>
        <w:rPr>
          <w:rStyle w:val="textexposedshow"/>
        </w:rPr>
        <w:t>иятиме розвитку економіки їх країни. Йдеться не лише про передачу знань, важливим є розбудити в молодих людей бажання до самовизначення та показати їм, що не потрібно списувати все на « так звані обставини», а потрібно вміти дивитись в майбутнє з великими перспективами успіху.</w:t>
      </w:r>
      <w:r>
        <w:br/>
      </w:r>
      <w:r>
        <w:rPr>
          <w:rStyle w:val="textexposedshow"/>
        </w:rPr>
        <w:t xml:space="preserve">За переконанням представників Фонду, важливим фактором сталого успіху є інтенсивність особистої мотивації у роботі з людьми та в роботі над завданнями та труднощами. Для того, щоб розбудити цю внутрішню власну мотивацію та зберегти її впродовж всього життя, навчальний матеріал семінару містить відповідні блоки по тематиці самоаналізу та </w:t>
      </w:r>
      <w:r>
        <w:rPr>
          <w:rStyle w:val="textexposedshow"/>
        </w:rPr>
        <w:lastRenderedPageBreak/>
        <w:t>подолання проблем, виходячи з цілісної перспективи. Йдеться не лише про професійний успіх, а про вдале життя.</w:t>
      </w:r>
      <w:r>
        <w:br/>
      </w:r>
      <w:r>
        <w:br/>
      </w:r>
      <w:r w:rsidRPr="0055474E">
        <w:rPr>
          <w:rStyle w:val="textexposedshow"/>
          <w:sz w:val="32"/>
          <w:szCs w:val="32"/>
        </w:rPr>
        <w:t>Після завершення семінару учасники отримують сертифікат та багато письмового матеріалу щодо змісту семінару.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528"/>
        <w:jc w:val="both"/>
        <w:rPr>
          <w:rFonts w:eastAsia="Calibri"/>
          <w:b/>
          <w:bCs/>
          <w:sz w:val="29"/>
          <w:szCs w:val="29"/>
        </w:rPr>
      </w:pPr>
      <w:r w:rsidRPr="00304668">
        <w:rPr>
          <w:rFonts w:eastAsia="Calibri"/>
          <w:b/>
          <w:bCs/>
          <w:sz w:val="29"/>
          <w:szCs w:val="29"/>
          <w:u w:val="single"/>
        </w:rPr>
        <w:t>Загальна характеристика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right="907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>Вступ і введення теми</w:t>
      </w:r>
      <w:r w:rsidRPr="00304668">
        <w:rPr>
          <w:rFonts w:eastAsia="Calibri"/>
          <w:b/>
          <w:sz w:val="23"/>
          <w:szCs w:val="23"/>
          <w:lang w:val="ru-RU"/>
        </w:rPr>
        <w:t xml:space="preserve">: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  <w:lang w:val="ru-RU"/>
        </w:rPr>
      </w:pPr>
      <w:r w:rsidRPr="00304668">
        <w:rPr>
          <w:rFonts w:eastAsia="Calibri"/>
          <w:b/>
          <w:sz w:val="28"/>
          <w:szCs w:val="28"/>
          <w:u w:val="single"/>
        </w:rPr>
        <w:t>Ким і чим я хочу стати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>?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Життєва мотивація</w:t>
      </w:r>
      <w:r w:rsidRPr="00304668">
        <w:rPr>
          <w:rFonts w:eastAsia="Calibri"/>
          <w:b/>
          <w:sz w:val="23"/>
          <w:szCs w:val="23"/>
          <w:lang w:val="de-DE"/>
        </w:rPr>
        <w:t>–</w:t>
      </w:r>
      <w:r w:rsidRPr="00304668">
        <w:rPr>
          <w:rFonts w:eastAsia="Calibri"/>
          <w:b/>
          <w:sz w:val="23"/>
          <w:szCs w:val="23"/>
        </w:rPr>
        <w:t>мотивація у роботі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Якість життя</w:t>
      </w:r>
      <w:r w:rsidRPr="00304668">
        <w:rPr>
          <w:rFonts w:eastAsia="Calibri"/>
          <w:b/>
          <w:sz w:val="23"/>
          <w:szCs w:val="23"/>
          <w:lang w:val="de-DE"/>
        </w:rPr>
        <w:t>–</w:t>
      </w:r>
      <w:r w:rsidRPr="00304668">
        <w:rPr>
          <w:rFonts w:eastAsia="Calibri"/>
          <w:b/>
          <w:sz w:val="23"/>
          <w:szCs w:val="23"/>
        </w:rPr>
        <w:t>якість праці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Життєві неправди</w:t>
      </w:r>
      <w:r w:rsidRPr="00304668">
        <w:rPr>
          <w:rFonts w:eastAsia="Calibri"/>
          <w:b/>
          <w:sz w:val="23"/>
          <w:szCs w:val="23"/>
          <w:lang w:val="de-DE"/>
        </w:rPr>
        <w:t xml:space="preserve">, </w:t>
      </w:r>
      <w:r w:rsidRPr="00304668">
        <w:rPr>
          <w:rFonts w:eastAsia="Calibri"/>
          <w:b/>
          <w:sz w:val="23"/>
          <w:szCs w:val="23"/>
        </w:rPr>
        <w:t>міф про матеріальні примуси, історії жертв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 xml:space="preserve">Влада свободи вибору, вирішити самому чи дозволити вирішити за себе </w:t>
      </w:r>
    </w:p>
    <w:p w:rsidR="00304668" w:rsidRPr="00304668" w:rsidRDefault="00304668" w:rsidP="00304668">
      <w:pPr>
        <w:widowControl w:val="0"/>
        <w:numPr>
          <w:ilvl w:val="0"/>
          <w:numId w:val="3"/>
        </w:numPr>
        <w:autoSpaceDE w:val="0"/>
        <w:autoSpaceDN w:val="0"/>
        <w:spacing w:before="240"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Організація життя</w:t>
      </w:r>
      <w:r w:rsidRPr="00304668">
        <w:rPr>
          <w:rFonts w:eastAsia="Calibri"/>
          <w:b/>
          <w:sz w:val="23"/>
          <w:szCs w:val="23"/>
          <w:lang w:val="de-DE"/>
        </w:rPr>
        <w:t>–</w:t>
      </w:r>
      <w:r w:rsidRPr="00304668">
        <w:rPr>
          <w:rFonts w:eastAsia="Calibri"/>
          <w:b/>
          <w:sz w:val="23"/>
          <w:szCs w:val="23"/>
        </w:rPr>
        <w:t>організація праці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proofErr w:type="spellStart"/>
      <w:r w:rsidRPr="00304668">
        <w:rPr>
          <w:rFonts w:eastAsia="Calibri"/>
          <w:b/>
          <w:sz w:val="23"/>
          <w:szCs w:val="23"/>
        </w:rPr>
        <w:t>Самомотивація</w:t>
      </w:r>
      <w:proofErr w:type="spellEnd"/>
      <w:r w:rsidRPr="00304668">
        <w:rPr>
          <w:rFonts w:eastAsia="Calibri"/>
          <w:b/>
          <w:sz w:val="23"/>
          <w:szCs w:val="23"/>
        </w:rPr>
        <w:t xml:space="preserve"> з допомогою планування цілей, жити рішуче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numPr>
          <w:ilvl w:val="0"/>
          <w:numId w:val="4"/>
        </w:numPr>
        <w:contextualSpacing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 xml:space="preserve">Скористайтесь зручною нагодою, щоб розпочати самостійно визначене життя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ind w:left="2592" w:hanging="2592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 xml:space="preserve">: </w:t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ind w:left="2592" w:hanging="2592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 xml:space="preserve">Успіх сильно залежить від форми енергії, з якою підходиш до своїх завдань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</w:rPr>
      </w:pPr>
      <w:r w:rsidRPr="00304668">
        <w:rPr>
          <w:rFonts w:eastAsia="Calibri"/>
          <w:b/>
          <w:sz w:val="28"/>
          <w:szCs w:val="28"/>
          <w:u w:val="single"/>
        </w:rPr>
        <w:t>Більше часу на основне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>–тайм-</w:t>
      </w:r>
      <w:r w:rsidRPr="00304668">
        <w:rPr>
          <w:rFonts w:eastAsia="Calibri"/>
          <w:b/>
          <w:sz w:val="28"/>
          <w:szCs w:val="28"/>
          <w:u w:val="single"/>
        </w:rPr>
        <w:t>менеджмент (управління часом)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 xml:space="preserve">Чи </w:t>
      </w:r>
      <w:proofErr w:type="spellStart"/>
      <w:r w:rsidRPr="00304668">
        <w:rPr>
          <w:rFonts w:eastAsia="Calibri"/>
          <w:b/>
          <w:sz w:val="23"/>
          <w:szCs w:val="23"/>
        </w:rPr>
        <w:t>плануванняідентичне</w:t>
      </w:r>
      <w:proofErr w:type="spellEnd"/>
      <w:r w:rsidRPr="00304668">
        <w:rPr>
          <w:rFonts w:eastAsia="Calibri"/>
          <w:b/>
          <w:sz w:val="23"/>
          <w:szCs w:val="23"/>
        </w:rPr>
        <w:t xml:space="preserve"> переплануванню і спрямоване проти креативності</w:t>
      </w:r>
      <w:r w:rsidRPr="00304668">
        <w:rPr>
          <w:rFonts w:eastAsia="Calibri"/>
          <w:b/>
          <w:sz w:val="23"/>
          <w:szCs w:val="23"/>
          <w:lang w:val="ru-RU"/>
        </w:rPr>
        <w:t>?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proofErr w:type="spellStart"/>
      <w:r w:rsidRPr="00304668">
        <w:rPr>
          <w:rFonts w:eastAsia="Calibri"/>
          <w:b/>
          <w:sz w:val="23"/>
          <w:szCs w:val="23"/>
          <w:lang w:val="ru-RU"/>
        </w:rPr>
        <w:t>Планування</w:t>
      </w:r>
      <w:proofErr w:type="spellEnd"/>
      <w:r w:rsidRPr="00304668">
        <w:rPr>
          <w:rFonts w:eastAsia="Calibri"/>
          <w:b/>
          <w:sz w:val="23"/>
          <w:szCs w:val="23"/>
          <w:lang w:val="ru-RU"/>
        </w:rPr>
        <w:t xml:space="preserve"> часу: як с</w:t>
      </w:r>
      <w:proofErr w:type="spellStart"/>
      <w:r w:rsidRPr="00304668">
        <w:rPr>
          <w:rFonts w:eastAsia="Calibri"/>
          <w:b/>
          <w:sz w:val="23"/>
          <w:szCs w:val="23"/>
        </w:rPr>
        <w:t>истема</w:t>
      </w:r>
      <w:proofErr w:type="spellEnd"/>
      <w:r w:rsidRPr="00304668">
        <w:rPr>
          <w:rFonts w:eastAsia="Calibri"/>
          <w:b/>
          <w:sz w:val="23"/>
          <w:szCs w:val="23"/>
        </w:rPr>
        <w:t xml:space="preserve"> </w:t>
      </w:r>
      <w:proofErr w:type="gramStart"/>
      <w:r w:rsidRPr="00304668">
        <w:rPr>
          <w:rFonts w:eastAsia="Calibri"/>
          <w:b/>
          <w:sz w:val="23"/>
          <w:szCs w:val="23"/>
        </w:rPr>
        <w:t>проти в</w:t>
      </w:r>
      <w:proofErr w:type="gramEnd"/>
      <w:r w:rsidRPr="00304668">
        <w:rPr>
          <w:rFonts w:eastAsia="Calibri"/>
          <w:b/>
          <w:sz w:val="23"/>
          <w:szCs w:val="23"/>
        </w:rPr>
        <w:t>ідкладання, затягування та хаотичної активності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 xml:space="preserve">Основні правила якісного управління часом (тайм-менеджменту) </w:t>
      </w:r>
    </w:p>
    <w:p w:rsidR="00304668" w:rsidRPr="00304668" w:rsidRDefault="00304668" w:rsidP="00304668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Письмове мислення</w:t>
      </w:r>
      <w:r w:rsidRPr="00304668">
        <w:rPr>
          <w:rFonts w:eastAsia="Calibri"/>
          <w:b/>
          <w:sz w:val="23"/>
          <w:szCs w:val="23"/>
          <w:lang w:val="de-DE"/>
        </w:rPr>
        <w:t xml:space="preserve"> - </w:t>
      </w:r>
      <w:r w:rsidRPr="00304668">
        <w:rPr>
          <w:rFonts w:eastAsia="Calibri"/>
          <w:b/>
          <w:sz w:val="23"/>
          <w:szCs w:val="23"/>
        </w:rPr>
        <w:t>навіщо</w:t>
      </w:r>
      <w:r w:rsidRPr="00304668">
        <w:rPr>
          <w:rFonts w:eastAsia="Calibri"/>
          <w:b/>
          <w:sz w:val="23"/>
          <w:szCs w:val="23"/>
          <w:lang w:val="de-DE"/>
        </w:rPr>
        <w:t>?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6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32"/>
          <w:szCs w:val="32"/>
          <w:lang w:val="ru-RU"/>
        </w:rPr>
        <w:t>•</w:t>
      </w:r>
      <w:r w:rsidRPr="00304668">
        <w:rPr>
          <w:rFonts w:eastAsia="Calibri"/>
          <w:b/>
          <w:sz w:val="23"/>
          <w:szCs w:val="23"/>
        </w:rPr>
        <w:t xml:space="preserve">Розставлення </w:t>
      </w:r>
      <w:proofErr w:type="gramStart"/>
      <w:r w:rsidRPr="00304668">
        <w:rPr>
          <w:rFonts w:eastAsia="Calibri"/>
          <w:b/>
          <w:sz w:val="23"/>
          <w:szCs w:val="23"/>
        </w:rPr>
        <w:t>пр</w:t>
      </w:r>
      <w:proofErr w:type="gramEnd"/>
      <w:r w:rsidRPr="00304668">
        <w:rPr>
          <w:rFonts w:eastAsia="Calibri"/>
          <w:b/>
          <w:sz w:val="23"/>
          <w:szCs w:val="23"/>
        </w:rPr>
        <w:t xml:space="preserve">іоритетів за Ейзенхауером – Принцип </w:t>
      </w:r>
      <w:proofErr w:type="spellStart"/>
      <w:r w:rsidRPr="00304668">
        <w:rPr>
          <w:rFonts w:eastAsia="Calibri"/>
          <w:b/>
          <w:sz w:val="23"/>
          <w:szCs w:val="23"/>
        </w:rPr>
        <w:t>Парето</w:t>
      </w:r>
      <w:proofErr w:type="spellEnd"/>
      <w:r w:rsidRPr="00304668">
        <w:rPr>
          <w:rFonts w:eastAsia="Calibri"/>
          <w:b/>
          <w:sz w:val="23"/>
          <w:szCs w:val="23"/>
        </w:rPr>
        <w:t xml:space="preserve"> - Пошуки основного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r w:rsidRPr="00304668">
        <w:rPr>
          <w:rFonts w:eastAsia="Calibri"/>
          <w:b/>
          <w:sz w:val="23"/>
          <w:szCs w:val="23"/>
        </w:rPr>
        <w:t>Дефіцит як шанс – віднайти справжній дефіцит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  <w:proofErr w:type="spellStart"/>
      <w:r w:rsidRPr="00304668">
        <w:rPr>
          <w:rFonts w:eastAsia="Calibri"/>
          <w:b/>
          <w:sz w:val="23"/>
          <w:szCs w:val="23"/>
          <w:lang w:val="ru-RU"/>
        </w:rPr>
        <w:t>Наполегливість</w:t>
      </w:r>
      <w:proofErr w:type="spellEnd"/>
      <w:r w:rsidRPr="00304668">
        <w:rPr>
          <w:rFonts w:eastAsia="Calibri"/>
          <w:b/>
          <w:sz w:val="23"/>
          <w:szCs w:val="23"/>
          <w:lang w:val="ru-RU"/>
        </w:rPr>
        <w:t xml:space="preserve"> як </w:t>
      </w:r>
      <w:proofErr w:type="spellStart"/>
      <w:r w:rsidRPr="00304668">
        <w:rPr>
          <w:rFonts w:eastAsia="Calibri"/>
          <w:b/>
          <w:sz w:val="23"/>
          <w:szCs w:val="23"/>
          <w:lang w:val="ru-RU"/>
        </w:rPr>
        <w:t>елемент</w:t>
      </w:r>
      <w:proofErr w:type="spellEnd"/>
      <w:r w:rsidRPr="00304668">
        <w:rPr>
          <w:rFonts w:eastAsia="Calibri"/>
          <w:b/>
          <w:sz w:val="23"/>
          <w:szCs w:val="23"/>
          <w:lang w:val="ru-RU"/>
        </w:rPr>
        <w:t xml:space="preserve"> методики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Calibri"/>
          <w:b/>
          <w:sz w:val="23"/>
          <w:szCs w:val="23"/>
          <w:lang w:val="de-DE"/>
        </w:rPr>
      </w:pPr>
      <w:r w:rsidRPr="00304668">
        <w:rPr>
          <w:rFonts w:eastAsia="Calibri"/>
          <w:b/>
          <w:sz w:val="23"/>
          <w:szCs w:val="23"/>
        </w:rPr>
        <w:t>Пропонувати і пожинати користь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de-DE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lang w:val="ru-RU"/>
        </w:rPr>
      </w:pPr>
      <w:r w:rsidRPr="00304668">
        <w:rPr>
          <w:rFonts w:eastAsia="Calibri"/>
          <w:b/>
          <w:sz w:val="28"/>
          <w:szCs w:val="28"/>
          <w:lang w:val="de-DE"/>
        </w:rPr>
        <w:t>PSA</w:t>
      </w:r>
      <w:r w:rsidRPr="00304668">
        <w:rPr>
          <w:rFonts w:eastAsia="Calibri"/>
          <w:b/>
          <w:sz w:val="28"/>
          <w:szCs w:val="28"/>
          <w:lang w:val="ru-RU"/>
        </w:rPr>
        <w:t>/ІАС (</w:t>
      </w:r>
      <w:r w:rsidRPr="00304668">
        <w:rPr>
          <w:rFonts w:eastAsia="Calibri"/>
          <w:b/>
          <w:sz w:val="28"/>
          <w:szCs w:val="28"/>
        </w:rPr>
        <w:t>індивідуальний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Pr="00304668">
        <w:rPr>
          <w:rFonts w:eastAsia="Calibri"/>
          <w:b/>
          <w:sz w:val="28"/>
          <w:szCs w:val="28"/>
          <w:lang w:val="ru-RU"/>
        </w:rPr>
        <w:t>аналіз</w:t>
      </w:r>
      <w:proofErr w:type="spellEnd"/>
      <w:r w:rsidRPr="00304668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304668">
        <w:rPr>
          <w:rFonts w:eastAsia="Calibri"/>
          <w:b/>
          <w:sz w:val="28"/>
          <w:szCs w:val="28"/>
          <w:lang w:val="ru-RU"/>
        </w:rPr>
        <w:t>ситуації</w:t>
      </w:r>
      <w:proofErr w:type="spellEnd"/>
      <w:r w:rsidRPr="00304668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304668">
        <w:rPr>
          <w:rFonts w:eastAsia="Calibri"/>
          <w:b/>
          <w:sz w:val="28"/>
          <w:szCs w:val="28"/>
          <w:lang w:val="ru-RU"/>
        </w:rPr>
        <w:t>свого</w:t>
      </w:r>
      <w:proofErr w:type="spellEnd"/>
      <w:r w:rsidRPr="00304668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304668">
        <w:rPr>
          <w:rFonts w:eastAsia="Calibri"/>
          <w:b/>
          <w:sz w:val="28"/>
          <w:szCs w:val="28"/>
          <w:lang w:val="ru-RU"/>
        </w:rPr>
        <w:t>попереднього</w:t>
      </w:r>
      <w:proofErr w:type="spellEnd"/>
      <w:r w:rsidRPr="00304668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304668">
        <w:rPr>
          <w:rFonts w:eastAsia="Calibri"/>
          <w:b/>
          <w:sz w:val="28"/>
          <w:szCs w:val="28"/>
          <w:lang w:val="ru-RU"/>
        </w:rPr>
        <w:t>життя</w:t>
      </w:r>
      <w:proofErr w:type="spellEnd"/>
      <w:r w:rsidRPr="00304668">
        <w:rPr>
          <w:rFonts w:eastAsia="Calibri"/>
          <w:b/>
          <w:sz w:val="28"/>
          <w:szCs w:val="28"/>
          <w:lang w:val="ru-RU"/>
        </w:rPr>
        <w:t xml:space="preserve">)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304668">
        <w:rPr>
          <w:rFonts w:eastAsia="Calibri"/>
          <w:b/>
          <w:sz w:val="28"/>
          <w:szCs w:val="28"/>
        </w:rPr>
        <w:t>Усі учасники протягом перших двох днів семінару здійснюють письмово на основі об’ємного опитувальника/анкети (понад 80 с.) самоаналіз свого життєвого шляху і розробляють га цьому підґрунті план на майбутнє.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/>
        <w:rPr>
          <w:rFonts w:eastAsia="Calibri"/>
          <w:b/>
        </w:rPr>
      </w:pPr>
      <w:r w:rsidRPr="00304668">
        <w:rPr>
          <w:rFonts w:eastAsia="Calibri"/>
          <w:b/>
        </w:rPr>
        <w:lastRenderedPageBreak/>
        <w:t xml:space="preserve">сильні/слабкі сторони / шанси / ризики у моїй кар’єрі </w:t>
      </w:r>
    </w:p>
    <w:p w:rsidR="00304668" w:rsidRPr="00304668" w:rsidRDefault="00304668" w:rsidP="00304668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 xml:space="preserve">список моїх </w:t>
      </w:r>
      <w:proofErr w:type="spellStart"/>
      <w:r w:rsidRPr="00304668">
        <w:rPr>
          <w:rFonts w:eastAsia="Calibri"/>
          <w:b/>
        </w:rPr>
        <w:t>найсакральніших</w:t>
      </w:r>
      <w:proofErr w:type="spellEnd"/>
      <w:r w:rsidRPr="00304668">
        <w:rPr>
          <w:rFonts w:eastAsia="Calibri"/>
          <w:b/>
        </w:rPr>
        <w:t xml:space="preserve"> бажань </w:t>
      </w:r>
    </w:p>
    <w:p w:rsidR="00304668" w:rsidRPr="00304668" w:rsidRDefault="00304668" w:rsidP="0030466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396" w:hanging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список дефіцитів</w:t>
      </w:r>
      <w:r w:rsidRPr="00304668">
        <w:rPr>
          <w:rFonts w:eastAsia="Calibri"/>
          <w:b/>
          <w:lang w:val="de-DE"/>
        </w:rPr>
        <w:t xml:space="preserve"> = </w:t>
      </w:r>
      <w:r w:rsidRPr="00304668">
        <w:rPr>
          <w:rFonts w:eastAsia="Calibri"/>
          <w:b/>
        </w:rPr>
        <w:t>список шансів</w:t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</w:p>
    <w:p w:rsidR="00E0389E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de-DE"/>
        </w:rPr>
        <w:t>:</w:t>
      </w:r>
      <w:r w:rsidR="00E0389E">
        <w:rPr>
          <w:rFonts w:eastAsia="Calibri"/>
          <w:bCs/>
          <w:i/>
          <w:iCs/>
          <w:sz w:val="23"/>
          <w:szCs w:val="23"/>
        </w:rPr>
        <w:t xml:space="preserve"> </w:t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 xml:space="preserve">Планування успіху залежить від якості аналізу дефіцитів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ind w:left="36"/>
        <w:rPr>
          <w:rFonts w:eastAsia="Calibri"/>
          <w:sz w:val="23"/>
          <w:szCs w:val="23"/>
        </w:rPr>
      </w:pPr>
      <w:r w:rsidRPr="00304668">
        <w:rPr>
          <w:rFonts w:eastAsia="Calibri"/>
          <w:sz w:val="23"/>
          <w:szCs w:val="23"/>
        </w:rPr>
        <w:t xml:space="preserve">Навчальна </w:t>
      </w:r>
      <w:proofErr w:type="spellStart"/>
      <w:r w:rsidRPr="00304668">
        <w:rPr>
          <w:rFonts w:eastAsia="Calibri"/>
          <w:sz w:val="23"/>
          <w:szCs w:val="23"/>
        </w:rPr>
        <w:t>підціль</w:t>
      </w:r>
      <w:proofErr w:type="spellEnd"/>
      <w:r w:rsidRPr="00304668">
        <w:rPr>
          <w:rFonts w:eastAsia="Calibri"/>
          <w:sz w:val="23"/>
          <w:szCs w:val="23"/>
        </w:rPr>
        <w:t xml:space="preserve"> 1</w:t>
      </w:r>
      <w:r w:rsidRPr="00304668">
        <w:rPr>
          <w:rFonts w:eastAsia="Calibri"/>
          <w:sz w:val="23"/>
          <w:szCs w:val="23"/>
          <w:lang w:val="ru-RU"/>
        </w:rPr>
        <w:t>:</w:t>
      </w:r>
      <w:r w:rsidRPr="00304668">
        <w:rPr>
          <w:rFonts w:eastAsia="Calibri"/>
          <w:sz w:val="23"/>
          <w:szCs w:val="23"/>
          <w:lang w:val="ru-RU"/>
        </w:rPr>
        <w:tab/>
      </w:r>
      <w:r w:rsidRPr="00304668">
        <w:rPr>
          <w:rFonts w:eastAsia="Calibri"/>
          <w:sz w:val="23"/>
          <w:szCs w:val="23"/>
        </w:rPr>
        <w:t>цілеспрямоване зміцнення сильних сторін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2832"/>
        <w:rPr>
          <w:rFonts w:eastAsia="Calibri"/>
          <w:sz w:val="23"/>
          <w:szCs w:val="23"/>
          <w:lang w:val="ru-RU"/>
        </w:rPr>
      </w:pPr>
      <w:r w:rsidRPr="00304668">
        <w:rPr>
          <w:rFonts w:eastAsia="Calibri"/>
          <w:sz w:val="23"/>
          <w:szCs w:val="23"/>
        </w:rPr>
        <w:t xml:space="preserve">цілеспрямоване убезпечення слабких сторін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4248"/>
        <w:rPr>
          <w:rFonts w:eastAsia="Calibri"/>
          <w:sz w:val="23"/>
          <w:szCs w:val="23"/>
          <w:lang w:val="ru-RU"/>
        </w:rPr>
      </w:pPr>
      <w:r>
        <w:rPr>
          <w:rFonts w:eastAsia="Calibri"/>
          <w:noProof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73025</wp:posOffset>
                </wp:positionV>
                <wp:extent cx="314325" cy="45720"/>
                <wp:effectExtent l="19050" t="52070" r="38100" b="45085"/>
                <wp:wrapNone/>
                <wp:docPr id="1" name="Стрі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572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 вправо 1" o:spid="_x0000_s1026" type="#_x0000_t13" style="position:absolute;margin-left:175.9pt;margin-top:5.75pt;width:24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" adj="20029" fillcolor="#4f81bd" strokecolor="#243f60" strokeweight="2pt"/>
            </w:pict>
          </mc:Fallback>
        </mc:AlternateContent>
      </w:r>
      <w:r w:rsidRPr="00304668">
        <w:rPr>
          <w:rFonts w:eastAsia="Calibri"/>
          <w:noProof/>
          <w:sz w:val="23"/>
          <w:szCs w:val="23"/>
          <w:lang w:eastAsia="de-DE"/>
        </w:rPr>
        <w:t xml:space="preserve">оптимальний розвиток особистості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ind w:left="2592" w:right="2088" w:hanging="2592"/>
        <w:rPr>
          <w:rFonts w:eastAsia="Calibri"/>
          <w:sz w:val="23"/>
          <w:szCs w:val="23"/>
          <w:lang w:val="ru-RU"/>
        </w:rPr>
      </w:pPr>
      <w:r w:rsidRPr="00304668">
        <w:rPr>
          <w:rFonts w:eastAsia="Calibri"/>
          <w:sz w:val="23"/>
          <w:szCs w:val="23"/>
        </w:rPr>
        <w:t xml:space="preserve">Навчальна </w:t>
      </w:r>
      <w:proofErr w:type="spellStart"/>
      <w:r w:rsidRPr="00304668">
        <w:rPr>
          <w:rFonts w:eastAsia="Calibri"/>
          <w:sz w:val="23"/>
          <w:szCs w:val="23"/>
        </w:rPr>
        <w:t>підціль</w:t>
      </w:r>
      <w:proofErr w:type="spellEnd"/>
      <w:r w:rsidRPr="00304668">
        <w:rPr>
          <w:rFonts w:eastAsia="Calibri"/>
          <w:sz w:val="23"/>
          <w:szCs w:val="23"/>
        </w:rPr>
        <w:t xml:space="preserve"> 2</w:t>
      </w:r>
      <w:r w:rsidRPr="00304668">
        <w:rPr>
          <w:rFonts w:eastAsia="Calibri"/>
          <w:sz w:val="23"/>
          <w:szCs w:val="23"/>
          <w:lang w:val="ru-RU"/>
        </w:rPr>
        <w:t>:</w:t>
      </w:r>
      <w:r w:rsidRPr="00304668">
        <w:rPr>
          <w:rFonts w:eastAsia="Calibri"/>
          <w:sz w:val="23"/>
          <w:szCs w:val="23"/>
          <w:lang w:val="ru-RU"/>
        </w:rPr>
        <w:tab/>
      </w:r>
      <w:r w:rsidRPr="00304668">
        <w:rPr>
          <w:rFonts w:eastAsia="Calibri"/>
          <w:sz w:val="23"/>
          <w:szCs w:val="23"/>
        </w:rPr>
        <w:t xml:space="preserve">успіхом можна керувати з допомогою самостійно поставлених цілей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  <w:lang w:val="ru-RU"/>
        </w:rPr>
      </w:pPr>
      <w:r w:rsidRPr="00304668">
        <w:rPr>
          <w:rFonts w:eastAsia="Calibri"/>
          <w:b/>
          <w:sz w:val="28"/>
          <w:szCs w:val="28"/>
          <w:u w:val="single"/>
        </w:rPr>
        <w:t>ПЦП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 xml:space="preserve"> (</w:t>
      </w:r>
      <w:r w:rsidRPr="00304668">
        <w:rPr>
          <w:rFonts w:eastAsia="Calibri"/>
          <w:b/>
          <w:sz w:val="28"/>
          <w:szCs w:val="28"/>
          <w:u w:val="single"/>
        </w:rPr>
        <w:t>періодичний цільовий план, мій цільовий план на наступні</w:t>
      </w:r>
      <w:r>
        <w:rPr>
          <w:rFonts w:eastAsia="Calibri"/>
          <w:b/>
          <w:sz w:val="28"/>
          <w:szCs w:val="28"/>
          <w:u w:val="single"/>
        </w:rPr>
        <w:t xml:space="preserve"> 10</w:t>
      </w:r>
      <w:r w:rsidRPr="00304668">
        <w:rPr>
          <w:rFonts w:eastAsia="Calibri"/>
          <w:b/>
          <w:sz w:val="28"/>
          <w:szCs w:val="28"/>
          <w:u w:val="single"/>
        </w:rPr>
        <w:t xml:space="preserve"> років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>)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6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360" w:hanging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Планування цілей</w:t>
      </w:r>
      <w:r w:rsidRPr="00304668">
        <w:rPr>
          <w:rFonts w:eastAsia="Calibri"/>
          <w:b/>
          <w:lang w:val="ru-RU"/>
        </w:rPr>
        <w:t xml:space="preserve">: </w:t>
      </w:r>
      <w:r w:rsidRPr="00304668">
        <w:rPr>
          <w:rFonts w:eastAsia="Calibri"/>
          <w:b/>
        </w:rPr>
        <w:t xml:space="preserve">від мінус-стану до плюс-стану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6"/>
        <w:rPr>
          <w:rFonts w:eastAsia="Calibri"/>
          <w:b/>
          <w:sz w:val="23"/>
          <w:szCs w:val="23"/>
          <w:lang w:val="ru-RU"/>
        </w:rPr>
      </w:pPr>
    </w:p>
    <w:p w:rsidR="00E0389E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>: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ab/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 xml:space="preserve">основою пізнання є самопізнання </w:t>
      </w:r>
    </w:p>
    <w:p w:rsidR="00304668" w:rsidRPr="00304668" w:rsidRDefault="00304668" w:rsidP="00304668">
      <w:pPr>
        <w:widowControl w:val="0"/>
        <w:numPr>
          <w:ilvl w:val="0"/>
          <w:numId w:val="12"/>
        </w:numPr>
        <w:tabs>
          <w:tab w:val="left" w:pos="324"/>
        </w:tabs>
        <w:autoSpaceDE w:val="0"/>
        <w:autoSpaceDN w:val="0"/>
        <w:spacing w:before="468" w:after="0" w:line="240" w:lineRule="auto"/>
        <w:rPr>
          <w:rFonts w:ascii="Garamond" w:eastAsia="Calibri" w:hAnsi="Garamond" w:cs="Garamond"/>
          <w:b/>
          <w:lang w:val="ru-RU"/>
        </w:rPr>
      </w:pPr>
      <w:r w:rsidRPr="00304668">
        <w:rPr>
          <w:rFonts w:eastAsia="Calibri"/>
          <w:b/>
        </w:rPr>
        <w:t>ПЖЦ</w:t>
      </w:r>
      <w:r w:rsidRPr="00304668">
        <w:rPr>
          <w:rFonts w:eastAsia="Calibri"/>
          <w:b/>
          <w:lang w:val="ru-RU"/>
        </w:rPr>
        <w:t xml:space="preserve"> (</w:t>
      </w:r>
      <w:r w:rsidRPr="00304668">
        <w:rPr>
          <w:rFonts w:eastAsia="Calibri"/>
          <w:b/>
        </w:rPr>
        <w:t xml:space="preserve">план життєвих цілей як можливий варіант планування </w:t>
      </w:r>
      <w:r w:rsidRPr="00304668">
        <w:rPr>
          <w:rFonts w:eastAsia="Calibri"/>
          <w:b/>
          <w:lang w:val="ru-RU"/>
        </w:rPr>
        <w:t xml:space="preserve">)  </w:t>
      </w:r>
    </w:p>
    <w:p w:rsidR="00304668" w:rsidRPr="00304668" w:rsidRDefault="00304668" w:rsidP="00304668">
      <w:pPr>
        <w:widowControl w:val="0"/>
        <w:numPr>
          <w:ilvl w:val="0"/>
          <w:numId w:val="12"/>
        </w:numPr>
        <w:tabs>
          <w:tab w:val="left" w:pos="324"/>
        </w:tabs>
        <w:autoSpaceDE w:val="0"/>
        <w:autoSpaceDN w:val="0"/>
        <w:spacing w:before="468" w:after="0" w:line="240" w:lineRule="auto"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 xml:space="preserve">Схема «план-як» – шлях та опис цілі, </w:t>
      </w:r>
      <w:proofErr w:type="spellStart"/>
      <w:r w:rsidRPr="00304668">
        <w:rPr>
          <w:rFonts w:eastAsia="Calibri"/>
          <w:b/>
        </w:rPr>
        <w:t>фото-фініш</w:t>
      </w:r>
      <w:proofErr w:type="spellEnd"/>
      <w:r w:rsidRPr="00304668">
        <w:rPr>
          <w:rFonts w:eastAsia="Calibri"/>
          <w:b/>
        </w:rPr>
        <w:t xml:space="preserve"> у словах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3"/>
        </w:numPr>
        <w:tabs>
          <w:tab w:val="left" w:pos="324"/>
        </w:tabs>
        <w:autoSpaceDE w:val="0"/>
        <w:autoSpaceDN w:val="0"/>
        <w:spacing w:after="0" w:line="240" w:lineRule="auto"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План-як – хто, з ким, коли, як, чому, як довго, чим</w:t>
      </w:r>
    </w:p>
    <w:p w:rsidR="00304668" w:rsidRPr="00304668" w:rsidRDefault="00304668" w:rsidP="00304668">
      <w:pPr>
        <w:widowControl w:val="0"/>
        <w:tabs>
          <w:tab w:val="left" w:pos="2556"/>
        </w:tabs>
        <w:autoSpaceDE w:val="0"/>
        <w:autoSpaceDN w:val="0"/>
        <w:spacing w:before="468" w:after="0" w:line="240" w:lineRule="auto"/>
        <w:ind w:left="2592" w:hanging="2592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>: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ab/>
      </w:r>
      <w:r w:rsidRPr="00304668">
        <w:rPr>
          <w:rFonts w:eastAsia="Calibri"/>
          <w:bCs/>
          <w:i/>
          <w:iCs/>
          <w:sz w:val="23"/>
          <w:szCs w:val="23"/>
        </w:rPr>
        <w:t>цілі досягаються тоді, коли вони плануються і розбиваються на окремі та проміжні цілі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>.</w:t>
      </w:r>
    </w:p>
    <w:p w:rsidR="00304668" w:rsidRPr="00304668" w:rsidRDefault="00304668" w:rsidP="00304668">
      <w:pPr>
        <w:widowControl w:val="0"/>
        <w:tabs>
          <w:tab w:val="left" w:pos="324"/>
        </w:tabs>
        <w:autoSpaceDE w:val="0"/>
        <w:autoSpaceDN w:val="0"/>
        <w:spacing w:after="0" w:line="240" w:lineRule="auto"/>
        <w:ind w:left="363"/>
        <w:rPr>
          <w:rFonts w:eastAsia="Calibri"/>
          <w:b/>
          <w:lang w:val="de-DE"/>
        </w:rPr>
      </w:pPr>
    </w:p>
    <w:p w:rsidR="00304668" w:rsidRPr="00304668" w:rsidRDefault="00304668" w:rsidP="00304668">
      <w:pPr>
        <w:widowControl w:val="0"/>
        <w:numPr>
          <w:ilvl w:val="0"/>
          <w:numId w:val="14"/>
        </w:numPr>
        <w:tabs>
          <w:tab w:val="left" w:pos="324"/>
        </w:tabs>
        <w:autoSpaceDE w:val="0"/>
        <w:autoSpaceDN w:val="0"/>
        <w:spacing w:after="0" w:line="240" w:lineRule="auto"/>
        <w:ind w:left="363" w:hanging="289"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Річне планування робочих цілей, приклади</w:t>
      </w:r>
    </w:p>
    <w:p w:rsidR="00304668" w:rsidRPr="00304668" w:rsidRDefault="00304668" w:rsidP="00304668">
      <w:pPr>
        <w:widowControl w:val="0"/>
        <w:numPr>
          <w:ilvl w:val="0"/>
          <w:numId w:val="14"/>
        </w:numPr>
        <w:tabs>
          <w:tab w:val="left" w:pos="324"/>
        </w:tabs>
        <w:autoSpaceDE w:val="0"/>
        <w:autoSpaceDN w:val="0"/>
        <w:spacing w:after="0" w:line="240" w:lineRule="auto"/>
        <w:ind w:left="363" w:hanging="289"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Місячні цільові плани</w:t>
      </w:r>
    </w:p>
    <w:p w:rsidR="00304668" w:rsidRPr="00304668" w:rsidRDefault="00304668" w:rsidP="00304668">
      <w:pPr>
        <w:widowControl w:val="0"/>
        <w:numPr>
          <w:ilvl w:val="0"/>
          <w:numId w:val="14"/>
        </w:numPr>
        <w:tabs>
          <w:tab w:val="left" w:pos="324"/>
        </w:tabs>
        <w:autoSpaceDE w:val="0"/>
        <w:autoSpaceDN w:val="0"/>
        <w:spacing w:after="0" w:line="240" w:lineRule="auto"/>
        <w:ind w:left="363" w:hanging="289"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Тижневі цільові плани</w:t>
      </w:r>
    </w:p>
    <w:p w:rsidR="00304668" w:rsidRPr="00304668" w:rsidRDefault="00304668" w:rsidP="00304668">
      <w:pPr>
        <w:widowControl w:val="0"/>
        <w:numPr>
          <w:ilvl w:val="0"/>
          <w:numId w:val="15"/>
        </w:numPr>
        <w:tabs>
          <w:tab w:val="left" w:pos="324"/>
        </w:tabs>
        <w:autoSpaceDE w:val="0"/>
        <w:autoSpaceDN w:val="0"/>
        <w:spacing w:after="0" w:line="240" w:lineRule="auto"/>
        <w:ind w:left="363" w:hanging="289"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Робота з щоденним планом/Використання часового плану-графіку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Garamond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Garamond"/>
          <w:lang w:val="ru-RU"/>
        </w:rPr>
      </w:pPr>
    </w:p>
    <w:p w:rsidR="00E0389E" w:rsidRDefault="00304668" w:rsidP="00304668">
      <w:pPr>
        <w:widowControl w:val="0"/>
        <w:tabs>
          <w:tab w:val="left" w:pos="2520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>Основна навчальна мета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>:</w:t>
      </w:r>
      <w:r w:rsidRPr="00304668">
        <w:rPr>
          <w:rFonts w:eastAsia="Calibri"/>
          <w:bCs/>
          <w:i/>
          <w:iCs/>
          <w:sz w:val="23"/>
          <w:szCs w:val="23"/>
          <w:lang w:val="ru-RU"/>
        </w:rPr>
        <w:tab/>
      </w:r>
    </w:p>
    <w:p w:rsidR="00304668" w:rsidRPr="00304668" w:rsidRDefault="00304668" w:rsidP="00304668">
      <w:pPr>
        <w:widowControl w:val="0"/>
        <w:tabs>
          <w:tab w:val="left" w:pos="2520"/>
        </w:tabs>
        <w:autoSpaceDE w:val="0"/>
        <w:autoSpaceDN w:val="0"/>
        <w:spacing w:after="0" w:line="240" w:lineRule="auto"/>
        <w:rPr>
          <w:rFonts w:eastAsia="Calibri"/>
          <w:bCs/>
          <w:i/>
          <w:iCs/>
          <w:sz w:val="23"/>
          <w:szCs w:val="23"/>
          <w:lang w:val="ru-RU"/>
        </w:rPr>
      </w:pPr>
      <w:r w:rsidRPr="00304668">
        <w:rPr>
          <w:rFonts w:eastAsia="Calibri"/>
          <w:bCs/>
          <w:i/>
          <w:iCs/>
          <w:sz w:val="23"/>
          <w:szCs w:val="23"/>
        </w:rPr>
        <w:t xml:space="preserve">досягання цілей передбачає послідовну наполегливість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6"/>
        <w:rPr>
          <w:rFonts w:eastAsia="Calibri"/>
          <w:b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jc w:val="center"/>
        <w:rPr>
          <w:rFonts w:eastAsia="Calibri"/>
          <w:b/>
          <w:sz w:val="28"/>
          <w:szCs w:val="28"/>
          <w:lang w:val="ru-RU"/>
        </w:rPr>
      </w:pPr>
      <w:proofErr w:type="spellStart"/>
      <w:r w:rsidRPr="00304668">
        <w:rPr>
          <w:rFonts w:eastAsia="Calibri"/>
          <w:b/>
          <w:sz w:val="28"/>
          <w:szCs w:val="28"/>
          <w:lang w:val="ru-RU"/>
        </w:rPr>
        <w:t>Кінецьблоку</w:t>
      </w:r>
      <w:proofErr w:type="spellEnd"/>
      <w:r w:rsidRPr="00304668">
        <w:rPr>
          <w:rFonts w:eastAsia="Calibri"/>
          <w:b/>
          <w:sz w:val="28"/>
          <w:szCs w:val="28"/>
          <w:lang w:val="ru-RU"/>
        </w:rPr>
        <w:t xml:space="preserve"> 1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ind w:left="324"/>
        <w:rPr>
          <w:rFonts w:eastAsia="Calibri"/>
          <w:sz w:val="23"/>
          <w:szCs w:val="23"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  <w:lang w:val="ru-RU"/>
        </w:rPr>
      </w:pPr>
      <w:r w:rsidRPr="00304668">
        <w:rPr>
          <w:rFonts w:eastAsia="Calibri"/>
          <w:b/>
          <w:sz w:val="28"/>
          <w:szCs w:val="28"/>
          <w:u w:val="single"/>
        </w:rPr>
        <w:t>Мотивація</w:t>
      </w:r>
      <w:r w:rsidRPr="00304668">
        <w:rPr>
          <w:rFonts w:eastAsia="Calibri"/>
          <w:b/>
          <w:sz w:val="28"/>
          <w:szCs w:val="28"/>
          <w:u w:val="single"/>
          <w:lang w:val="ru-RU"/>
        </w:rPr>
        <w:t xml:space="preserve">, </w:t>
      </w:r>
      <w:proofErr w:type="spellStart"/>
      <w:r w:rsidRPr="00304668">
        <w:rPr>
          <w:rFonts w:eastAsia="Calibri"/>
          <w:b/>
          <w:sz w:val="28"/>
          <w:szCs w:val="28"/>
          <w:u w:val="single"/>
        </w:rPr>
        <w:t>самомотивація</w:t>
      </w:r>
      <w:proofErr w:type="spellEnd"/>
      <w:r w:rsidRPr="00304668">
        <w:rPr>
          <w:rFonts w:eastAsia="Calibri"/>
          <w:b/>
          <w:sz w:val="28"/>
          <w:szCs w:val="28"/>
          <w:u w:val="single"/>
        </w:rPr>
        <w:t xml:space="preserve"> і керування персоналом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lang w:val="ru-RU"/>
        </w:rPr>
      </w:pP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 xml:space="preserve">Дослідження щастя </w:t>
      </w:r>
      <w:proofErr w:type="spellStart"/>
      <w:r w:rsidRPr="00304668">
        <w:rPr>
          <w:rFonts w:eastAsia="Calibri"/>
          <w:b/>
        </w:rPr>
        <w:t>Михая</w:t>
      </w:r>
      <w:proofErr w:type="spellEnd"/>
      <w:r w:rsidRPr="00304668">
        <w:rPr>
          <w:rFonts w:eastAsia="Calibri"/>
          <w:b/>
        </w:rPr>
        <w:t xml:space="preserve"> </w:t>
      </w:r>
      <w:proofErr w:type="spellStart"/>
      <w:r w:rsidRPr="00304668">
        <w:rPr>
          <w:rFonts w:eastAsia="Calibri"/>
          <w:b/>
        </w:rPr>
        <w:t>Чіксентміхаї</w:t>
      </w:r>
      <w:proofErr w:type="spellEnd"/>
      <w:r w:rsidRPr="00304668">
        <w:rPr>
          <w:rFonts w:eastAsia="Calibri"/>
          <w:b/>
        </w:rPr>
        <w:t xml:space="preserve"> та відчуття «</w:t>
      </w:r>
      <w:proofErr w:type="spellStart"/>
      <w:r w:rsidRPr="00304668">
        <w:rPr>
          <w:rFonts w:eastAsia="Calibri"/>
          <w:b/>
        </w:rPr>
        <w:t>флоу</w:t>
      </w:r>
      <w:proofErr w:type="spellEnd"/>
      <w:r w:rsidRPr="00304668">
        <w:rPr>
          <w:rFonts w:eastAsia="Calibri"/>
          <w:b/>
        </w:rPr>
        <w:t>» («потоку»)</w:t>
      </w: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Жан-Поль Сартр – екзистенціалізм, самовизначення та примус прийняття рішень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Переваги та недоліки деяких видів управління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lastRenderedPageBreak/>
        <w:t>Як отримати відповідальних, зацікавлених працівників</w:t>
      </w:r>
      <w:r w:rsidRPr="00304668">
        <w:rPr>
          <w:rFonts w:eastAsia="Calibri"/>
          <w:b/>
          <w:lang w:val="ru-RU"/>
        </w:rPr>
        <w:t>?</w:t>
      </w:r>
    </w:p>
    <w:p w:rsidR="00304668" w:rsidRPr="00304668" w:rsidRDefault="00304668" w:rsidP="0030466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Керування цілями, залучення працівників у процеси пошуку цілей та рішень, широка інформаційна база для працівників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i/>
          <w:lang w:val="ru-RU"/>
        </w:rPr>
      </w:pPr>
    </w:p>
    <w:p w:rsidR="00E0389E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i/>
          <w:lang w:val="ru-RU"/>
        </w:rPr>
      </w:pPr>
      <w:r w:rsidRPr="00304668">
        <w:rPr>
          <w:rFonts w:eastAsia="Calibri"/>
          <w:i/>
        </w:rPr>
        <w:t>Основна навчальна ціль</w:t>
      </w:r>
      <w:r w:rsidRPr="00304668">
        <w:rPr>
          <w:rFonts w:eastAsia="Calibri"/>
          <w:i/>
          <w:lang w:val="ru-RU"/>
        </w:rPr>
        <w:t>: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i/>
          <w:lang w:val="ru-RU"/>
        </w:rPr>
      </w:pPr>
      <w:r w:rsidRPr="00304668">
        <w:rPr>
          <w:rFonts w:eastAsia="Calibri"/>
          <w:i/>
          <w:lang w:val="ru-RU"/>
        </w:rPr>
        <w:t xml:space="preserve"> </w:t>
      </w:r>
      <w:r w:rsidRPr="00304668">
        <w:rPr>
          <w:rFonts w:eastAsia="Calibri"/>
          <w:i/>
        </w:rPr>
        <w:t xml:space="preserve">послуги мого підприємства є добрими настільки, наскільки їх надають мої працівники. Шеф як каталізатор – елемент, який запускає чи прискорює процеси і при цьому не виснажує себе сам. </w:t>
      </w: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lang w:val="ru-RU"/>
        </w:rPr>
      </w:pPr>
    </w:p>
    <w:p w:rsidR="00304668" w:rsidRPr="00304668" w:rsidRDefault="00304668" w:rsidP="00304668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8"/>
          <w:szCs w:val="28"/>
          <w:u w:val="single"/>
        </w:rPr>
      </w:pPr>
      <w:r w:rsidRPr="00304668">
        <w:rPr>
          <w:rFonts w:eastAsia="Calibri"/>
          <w:b/>
          <w:sz w:val="28"/>
          <w:szCs w:val="28"/>
          <w:u w:val="single"/>
        </w:rPr>
        <w:t>Маркетинг цілком практично</w:t>
      </w:r>
    </w:p>
    <w:p w:rsidR="00304668" w:rsidRPr="00304668" w:rsidRDefault="00304668" w:rsidP="00304668">
      <w:pPr>
        <w:spacing w:after="0"/>
        <w:rPr>
          <w:rFonts w:eastAsia="Calibri"/>
          <w:lang w:val="de-DE"/>
        </w:rPr>
      </w:pP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Бачити світ очима та почуття клієнта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Мислити моделями у голові клієнта.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Потреби, необхідність і попит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Послуга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Функція додаткової корисності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Рамкові умови ринку і тенденції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Позиціонування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  <w:lang w:val="de-DE"/>
        </w:rPr>
        <w:t>USP</w:t>
      </w:r>
      <w:r w:rsidRPr="00304668">
        <w:rPr>
          <w:rFonts w:eastAsia="Calibri"/>
          <w:b/>
        </w:rPr>
        <w:t xml:space="preserve"> (УТП)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  <w:lang w:val="de-DE"/>
        </w:rPr>
        <w:t>SEP</w:t>
      </w:r>
      <w:r w:rsidRPr="00304668">
        <w:rPr>
          <w:rFonts w:eastAsia="Calibri"/>
          <w:b/>
        </w:rPr>
        <w:t xml:space="preserve"> (СПУ)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базові навики, ознаки унікальності.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Сегментація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визначення або не</w:t>
      </w:r>
      <w:r>
        <w:rPr>
          <w:rFonts w:eastAsia="Calibri"/>
          <w:b/>
        </w:rPr>
        <w:t xml:space="preserve"> </w:t>
      </w:r>
      <w:r w:rsidRPr="00304668">
        <w:rPr>
          <w:rFonts w:eastAsia="Calibri"/>
          <w:b/>
        </w:rPr>
        <w:t>визначення цільових груп</w:t>
      </w:r>
      <w:r w:rsidRPr="00304668">
        <w:rPr>
          <w:rFonts w:eastAsia="Calibri"/>
          <w:b/>
          <w:lang w:val="ru-RU"/>
        </w:rPr>
        <w:t>?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Розробка бізнес-концепцій на різних прикладах.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Проведення самостійних ринкових досліджень</w:t>
      </w:r>
      <w:r w:rsidRPr="00304668">
        <w:rPr>
          <w:rFonts w:eastAsia="Calibri"/>
          <w:b/>
          <w:lang w:val="de-DE"/>
        </w:rPr>
        <w:t xml:space="preserve">. 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Аналіз і контроль конкурентів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«Портфельний» аналіз</w:t>
      </w:r>
      <w:r>
        <w:rPr>
          <w:rFonts w:eastAsia="Calibri"/>
          <w:b/>
        </w:rPr>
        <w:t xml:space="preserve"> </w:t>
      </w:r>
      <w:r w:rsidRPr="00304668">
        <w:rPr>
          <w:rFonts w:eastAsia="Calibri"/>
          <w:b/>
        </w:rPr>
        <w:t>власного підприємства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 xml:space="preserve">Дослідження ринку шукає, інтерпретує інформацію про клієнтів, статус, поведінку, бажання; надає дані для статистики і </w:t>
      </w:r>
      <w:proofErr w:type="spellStart"/>
      <w:r w:rsidRPr="00304668">
        <w:rPr>
          <w:rFonts w:eastAsia="Calibri"/>
          <w:b/>
        </w:rPr>
        <w:t>контроллінгу</w:t>
      </w:r>
      <w:proofErr w:type="spellEnd"/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Маркетингові стратегії на прикладах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Маркетингові інструменти</w:t>
      </w:r>
      <w:r w:rsidRPr="00304668">
        <w:rPr>
          <w:rFonts w:eastAsia="Calibri"/>
          <w:b/>
          <w:lang w:val="de-DE"/>
        </w:rPr>
        <w:t xml:space="preserve">: </w:t>
      </w:r>
      <w:r w:rsidRPr="00304668">
        <w:rPr>
          <w:rFonts w:eastAsia="Calibri"/>
          <w:b/>
        </w:rPr>
        <w:t>якість продукту</w:t>
      </w:r>
      <w:r w:rsidRPr="00304668">
        <w:rPr>
          <w:rFonts w:eastAsia="Calibri"/>
          <w:b/>
          <w:lang w:val="de-DE"/>
        </w:rPr>
        <w:t xml:space="preserve">, </w:t>
      </w:r>
      <w:r w:rsidRPr="00304668">
        <w:rPr>
          <w:rFonts w:eastAsia="Calibri"/>
          <w:b/>
        </w:rPr>
        <w:t>сервіс, ціна, організація, канали та стимулювання збуту, реклама, зв’язки з громадськістю, посередники і зовнішні фактори впливу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Коливання клієнтської бази, прив’язка клієнтів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7"/>
        </w:numPr>
        <w:spacing w:after="0"/>
        <w:ind w:left="36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Керування персоналом обличчям до клієнта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spacing w:after="0"/>
        <w:rPr>
          <w:rFonts w:eastAsia="Calibri"/>
          <w:b/>
          <w:lang w:val="ru-RU"/>
        </w:rPr>
      </w:pPr>
    </w:p>
    <w:p w:rsidR="00304668" w:rsidRPr="00304668" w:rsidRDefault="00304668" w:rsidP="00304668">
      <w:pPr>
        <w:spacing w:after="0"/>
        <w:ind w:left="2832" w:hanging="2832"/>
        <w:rPr>
          <w:rFonts w:eastAsia="Calibri"/>
          <w:i/>
          <w:lang w:val="ru-RU"/>
        </w:rPr>
      </w:pPr>
      <w:r w:rsidRPr="00304668">
        <w:rPr>
          <w:rFonts w:eastAsia="Calibri"/>
          <w:i/>
        </w:rPr>
        <w:t>Основна навчальна ціль</w:t>
      </w:r>
      <w:r w:rsidRPr="00304668">
        <w:rPr>
          <w:rFonts w:eastAsia="Calibri"/>
          <w:i/>
          <w:lang w:val="ru-RU"/>
        </w:rPr>
        <w:t>:</w:t>
      </w:r>
      <w:r w:rsidRPr="00304668">
        <w:rPr>
          <w:rFonts w:eastAsia="Calibri"/>
          <w:i/>
          <w:lang w:val="ru-RU"/>
        </w:rPr>
        <w:tab/>
      </w:r>
      <w:r w:rsidRPr="00304668">
        <w:rPr>
          <w:rFonts w:eastAsia="Calibri"/>
          <w:i/>
        </w:rPr>
        <w:t>Клієнт завжди правий, тому все має бути спрямоване на клієнта</w:t>
      </w:r>
      <w:r w:rsidRPr="00304668">
        <w:rPr>
          <w:rFonts w:eastAsia="Calibri"/>
          <w:i/>
          <w:lang w:val="ru-RU"/>
        </w:rPr>
        <w:t>.</w:t>
      </w:r>
    </w:p>
    <w:p w:rsidR="00304668" w:rsidRPr="00304668" w:rsidRDefault="00304668" w:rsidP="00304668">
      <w:pPr>
        <w:spacing w:after="0"/>
        <w:rPr>
          <w:rFonts w:eastAsia="Calibri"/>
          <w:i/>
          <w:lang w:val="ru-RU"/>
        </w:rPr>
      </w:pPr>
      <w:r w:rsidRPr="00304668">
        <w:rPr>
          <w:rFonts w:eastAsia="Calibri"/>
          <w:i/>
        </w:rPr>
        <w:t xml:space="preserve">Навчальна </w:t>
      </w:r>
      <w:proofErr w:type="spellStart"/>
      <w:r w:rsidRPr="00304668">
        <w:rPr>
          <w:rFonts w:eastAsia="Calibri"/>
          <w:i/>
        </w:rPr>
        <w:t>підціль</w:t>
      </w:r>
      <w:proofErr w:type="spellEnd"/>
      <w:r w:rsidRPr="00304668">
        <w:rPr>
          <w:rFonts w:eastAsia="Calibri"/>
          <w:i/>
          <w:lang w:val="ru-RU"/>
        </w:rPr>
        <w:t>:</w:t>
      </w:r>
      <w:r w:rsidRPr="00304668">
        <w:rPr>
          <w:rFonts w:eastAsia="Calibri"/>
          <w:i/>
          <w:lang w:val="ru-RU"/>
        </w:rPr>
        <w:tab/>
      </w:r>
      <w:r w:rsidRPr="00304668">
        <w:rPr>
          <w:rFonts w:eastAsia="Calibri"/>
          <w:i/>
          <w:lang w:val="ru-RU"/>
        </w:rPr>
        <w:tab/>
      </w:r>
      <w:r w:rsidRPr="00304668">
        <w:rPr>
          <w:rFonts w:eastAsia="Calibri"/>
          <w:i/>
        </w:rPr>
        <w:t xml:space="preserve">Маркетинг без прибутків – це не маркетинг </w:t>
      </w:r>
    </w:p>
    <w:p w:rsidR="00304668" w:rsidRPr="00304668" w:rsidRDefault="00304668" w:rsidP="00304668">
      <w:pPr>
        <w:spacing w:after="0"/>
        <w:rPr>
          <w:rFonts w:eastAsia="Calibri"/>
          <w:lang w:val="ru-RU"/>
        </w:rPr>
      </w:pPr>
    </w:p>
    <w:p w:rsidR="00304668" w:rsidRPr="00304668" w:rsidRDefault="00304668" w:rsidP="00304668">
      <w:pPr>
        <w:spacing w:after="0"/>
        <w:jc w:val="center"/>
        <w:rPr>
          <w:rFonts w:eastAsia="Calibri"/>
          <w:b/>
          <w:sz w:val="28"/>
          <w:szCs w:val="28"/>
          <w:lang w:val="ru-RU"/>
        </w:rPr>
      </w:pPr>
      <w:r w:rsidRPr="00304668">
        <w:rPr>
          <w:rFonts w:eastAsia="Calibri"/>
          <w:b/>
          <w:sz w:val="28"/>
          <w:szCs w:val="28"/>
        </w:rPr>
        <w:t>Кінець блоку 2</w:t>
      </w:r>
    </w:p>
    <w:p w:rsidR="00304668" w:rsidRPr="00304668" w:rsidRDefault="00304668" w:rsidP="00304668">
      <w:pPr>
        <w:spacing w:after="0"/>
        <w:rPr>
          <w:rFonts w:eastAsia="Calibri"/>
          <w:b/>
          <w:sz w:val="28"/>
          <w:szCs w:val="28"/>
          <w:u w:val="single"/>
          <w:lang w:val="ru-RU"/>
        </w:rPr>
      </w:pPr>
    </w:p>
    <w:p w:rsidR="00304668" w:rsidRPr="00304668" w:rsidRDefault="00304668" w:rsidP="00304668">
      <w:pPr>
        <w:spacing w:after="0"/>
        <w:rPr>
          <w:rFonts w:eastAsia="Calibri"/>
          <w:b/>
          <w:sz w:val="28"/>
          <w:szCs w:val="28"/>
          <w:u w:val="single"/>
          <w:lang w:val="ru-RU"/>
        </w:rPr>
      </w:pPr>
      <w:r w:rsidRPr="00304668">
        <w:rPr>
          <w:rFonts w:eastAsia="Calibri"/>
          <w:b/>
          <w:sz w:val="28"/>
          <w:szCs w:val="28"/>
          <w:u w:val="single"/>
        </w:rPr>
        <w:t xml:space="preserve">Питання щодо мого життєвого балансу останнім часом </w:t>
      </w:r>
    </w:p>
    <w:p w:rsidR="00304668" w:rsidRPr="00304668" w:rsidRDefault="00304668" w:rsidP="00304668">
      <w:pPr>
        <w:numPr>
          <w:ilvl w:val="0"/>
          <w:numId w:val="20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Контрольний список для заповнення учасниками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spacing w:after="0"/>
        <w:rPr>
          <w:rFonts w:eastAsia="Calibri"/>
          <w:i/>
          <w:lang w:val="ru-RU"/>
        </w:rPr>
      </w:pPr>
    </w:p>
    <w:p w:rsidR="00304668" w:rsidRPr="00304668" w:rsidRDefault="00304668" w:rsidP="00304668">
      <w:pPr>
        <w:spacing w:after="0"/>
        <w:rPr>
          <w:rFonts w:eastAsia="Calibri"/>
          <w:i/>
        </w:rPr>
      </w:pPr>
      <w:r w:rsidRPr="00304668">
        <w:rPr>
          <w:rFonts w:eastAsia="Calibri"/>
          <w:i/>
        </w:rPr>
        <w:t>Основна навчальна ціль</w:t>
      </w:r>
      <w:r w:rsidRPr="00304668">
        <w:rPr>
          <w:rFonts w:eastAsia="Calibri"/>
          <w:i/>
          <w:lang w:val="ru-RU"/>
        </w:rPr>
        <w:t>:</w:t>
      </w:r>
      <w:r w:rsidRPr="00304668">
        <w:rPr>
          <w:rFonts w:eastAsia="Calibri"/>
          <w:i/>
        </w:rPr>
        <w:t xml:space="preserve"> дотримуватись балансу між роботою і дозвіллям, між напруженням і відпочинком, між насолодою і здоров’ям</w:t>
      </w:r>
    </w:p>
    <w:p w:rsidR="00304668" w:rsidRPr="00304668" w:rsidRDefault="00304668" w:rsidP="00304668">
      <w:pPr>
        <w:spacing w:after="0"/>
        <w:rPr>
          <w:rFonts w:eastAsia="Calibri"/>
          <w:b/>
          <w:sz w:val="28"/>
          <w:szCs w:val="28"/>
          <w:u w:val="single"/>
        </w:rPr>
      </w:pPr>
      <w:r w:rsidRPr="00304668">
        <w:rPr>
          <w:rFonts w:eastAsia="Calibri"/>
          <w:b/>
          <w:sz w:val="28"/>
          <w:szCs w:val="28"/>
          <w:u w:val="single"/>
        </w:rPr>
        <w:t xml:space="preserve">Невеличкий екскурс в організацію підприємства </w:t>
      </w:r>
    </w:p>
    <w:p w:rsidR="00304668" w:rsidRPr="00304668" w:rsidRDefault="00304668" w:rsidP="00304668">
      <w:pPr>
        <w:spacing w:after="0"/>
        <w:rPr>
          <w:rFonts w:eastAsia="Calibri"/>
        </w:rPr>
      </w:pP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Основи</w:t>
      </w:r>
      <w:r w:rsidRPr="00304668">
        <w:rPr>
          <w:rFonts w:eastAsia="Calibri"/>
          <w:b/>
          <w:lang w:val="ru-RU"/>
        </w:rPr>
        <w:t xml:space="preserve"> – </w:t>
      </w:r>
      <w:r w:rsidRPr="00304668">
        <w:rPr>
          <w:rFonts w:eastAsia="Calibri"/>
          <w:b/>
        </w:rPr>
        <w:t>навіщо планування та організація, з користю для кого</w:t>
      </w:r>
      <w:r w:rsidRPr="00304668">
        <w:rPr>
          <w:rFonts w:eastAsia="Calibri"/>
          <w:b/>
          <w:lang w:val="ru-RU"/>
        </w:rPr>
        <w:t>?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 xml:space="preserve">Управління якістю на прикладі </w:t>
      </w:r>
      <w:proofErr w:type="spellStart"/>
      <w:r w:rsidRPr="00304668">
        <w:rPr>
          <w:rFonts w:eastAsia="Calibri"/>
          <w:b/>
        </w:rPr>
        <w:t>Кайдзен</w:t>
      </w:r>
      <w:proofErr w:type="spellEnd"/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Квота помилок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неефективність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калькуляція вкладу на покриття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lastRenderedPageBreak/>
        <w:t>Прогностичне запобігання виникненню помилок, забезпечення ефективності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Опис робочого місця</w:t>
      </w:r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завдань, організаційна схема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Прив’язка клієнтів на підприємствах з надання послуг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Прив’язка клієнтів до брендів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Пошук, управління та збереження хороших працівників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Як організовувати внутрішню комунікацію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Як організовувати комунікацію з клієнтами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proofErr w:type="spellStart"/>
      <w:r w:rsidRPr="00304668">
        <w:rPr>
          <w:rFonts w:eastAsia="Calibri"/>
          <w:b/>
        </w:rPr>
        <w:t>Партиципаційні</w:t>
      </w:r>
      <w:proofErr w:type="spellEnd"/>
      <w:r w:rsidRPr="00304668">
        <w:rPr>
          <w:rFonts w:eastAsia="Calibri"/>
          <w:b/>
        </w:rPr>
        <w:t xml:space="preserve"> інструменти управління</w:t>
      </w:r>
      <w:r w:rsidRPr="00304668">
        <w:rPr>
          <w:rFonts w:eastAsia="Calibri"/>
          <w:b/>
          <w:lang w:val="en-US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Наочна розробка бізнес-концепції підприємства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Планування та управління з допомогою контрольних списків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Методи планування підприємницьких цілей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Управління задля досягнення цілей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proofErr w:type="spellStart"/>
      <w:r w:rsidRPr="00304668">
        <w:rPr>
          <w:rFonts w:eastAsia="Calibri"/>
          <w:b/>
        </w:rPr>
        <w:t>Контроллінг</w:t>
      </w:r>
      <w:proofErr w:type="spellEnd"/>
      <w:r w:rsidRPr="00304668">
        <w:rPr>
          <w:rFonts w:eastAsia="Calibri"/>
          <w:b/>
          <w:lang w:val="ru-RU"/>
        </w:rPr>
        <w:t xml:space="preserve">, </w:t>
      </w:r>
      <w:r w:rsidRPr="00304668">
        <w:rPr>
          <w:rFonts w:eastAsia="Calibri"/>
          <w:b/>
        </w:rPr>
        <w:t>як він відбувається? Забезпечення ефективності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Операційні довідники підприємств</w:t>
      </w:r>
      <w:r w:rsidRPr="00304668">
        <w:rPr>
          <w:rFonts w:eastAsia="Calibri"/>
          <w:b/>
          <w:lang w:val="de-DE"/>
        </w:rPr>
        <w:t>,</w:t>
      </w:r>
      <w:r w:rsidRPr="00304668">
        <w:rPr>
          <w:rFonts w:eastAsia="Calibri"/>
          <w:b/>
        </w:rPr>
        <w:t>приклади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r w:rsidRPr="00304668">
        <w:rPr>
          <w:rFonts w:eastAsia="Calibri"/>
          <w:b/>
        </w:rPr>
        <w:t>Відповідальне досягнення цілей в команді.</w:t>
      </w:r>
    </w:p>
    <w:p w:rsidR="00304668" w:rsidRPr="00304668" w:rsidRDefault="00304668" w:rsidP="00304668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Список головних завдань підприємця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ru-RU"/>
        </w:rPr>
      </w:pPr>
      <w:proofErr w:type="spellStart"/>
      <w:r w:rsidRPr="00304668">
        <w:rPr>
          <w:rFonts w:eastAsia="Calibri"/>
          <w:b/>
        </w:rPr>
        <w:t>Бенч-маркінг</w:t>
      </w:r>
      <w:proofErr w:type="spellEnd"/>
      <w:r w:rsidRPr="00304668">
        <w:rPr>
          <w:rFonts w:eastAsia="Calibri"/>
          <w:b/>
        </w:rPr>
        <w:t xml:space="preserve"> – вчитися у кращих, різні приклади</w:t>
      </w:r>
      <w:r w:rsidRPr="00304668">
        <w:rPr>
          <w:rFonts w:eastAsia="Calibri"/>
          <w:b/>
          <w:lang w:val="ru-RU"/>
        </w:rPr>
        <w:t>.</w:t>
      </w:r>
    </w:p>
    <w:p w:rsidR="00304668" w:rsidRPr="00304668" w:rsidRDefault="00304668" w:rsidP="00304668">
      <w:pPr>
        <w:spacing w:after="0"/>
        <w:ind w:left="360"/>
        <w:contextualSpacing/>
        <w:rPr>
          <w:rFonts w:eastAsia="Calibri"/>
          <w:b/>
        </w:rPr>
      </w:pPr>
      <w:r w:rsidRPr="00304668">
        <w:rPr>
          <w:rFonts w:eastAsia="Calibri"/>
          <w:b/>
        </w:rPr>
        <w:t>можливо</w:t>
      </w:r>
    </w:p>
    <w:p w:rsidR="00304668" w:rsidRPr="00304668" w:rsidRDefault="00304668" w:rsidP="00304668">
      <w:pPr>
        <w:numPr>
          <w:ilvl w:val="0"/>
          <w:numId w:val="19"/>
        </w:numPr>
        <w:spacing w:after="0"/>
        <w:contextualSpacing/>
        <w:rPr>
          <w:rFonts w:eastAsia="Calibri"/>
          <w:b/>
          <w:lang w:val="de-DE"/>
        </w:rPr>
      </w:pPr>
      <w:r w:rsidRPr="00304668">
        <w:rPr>
          <w:rFonts w:eastAsia="Calibri"/>
          <w:b/>
        </w:rPr>
        <w:t>Екскурсія для аналізу ринку</w:t>
      </w:r>
      <w:r w:rsidRPr="00304668">
        <w:rPr>
          <w:rFonts w:eastAsia="Calibri"/>
          <w:b/>
          <w:lang w:val="de-DE"/>
        </w:rPr>
        <w:t>.</w:t>
      </w:r>
    </w:p>
    <w:p w:rsidR="00304668" w:rsidRPr="00304668" w:rsidRDefault="00304668" w:rsidP="00304668">
      <w:pPr>
        <w:spacing w:after="0"/>
        <w:rPr>
          <w:rFonts w:eastAsia="Calibri"/>
          <w:b/>
          <w:lang w:val="de-DE"/>
        </w:rPr>
      </w:pPr>
    </w:p>
    <w:p w:rsidR="00E0389E" w:rsidRDefault="00304668" w:rsidP="00304668">
      <w:pPr>
        <w:spacing w:after="0"/>
        <w:rPr>
          <w:rFonts w:eastAsia="Calibri"/>
          <w:i/>
          <w:lang w:val="ru-RU"/>
        </w:rPr>
      </w:pPr>
      <w:r w:rsidRPr="00304668">
        <w:rPr>
          <w:rFonts w:eastAsia="Calibri"/>
          <w:i/>
        </w:rPr>
        <w:t>Основна навчальна ціль</w:t>
      </w:r>
      <w:r w:rsidRPr="00304668">
        <w:rPr>
          <w:rFonts w:eastAsia="Calibri"/>
          <w:i/>
          <w:lang w:val="ru-RU"/>
        </w:rPr>
        <w:t>:</w:t>
      </w:r>
    </w:p>
    <w:p w:rsidR="00304668" w:rsidRPr="00304668" w:rsidRDefault="00304668" w:rsidP="00304668">
      <w:pPr>
        <w:spacing w:after="0"/>
        <w:rPr>
          <w:rFonts w:eastAsia="Calibri"/>
          <w:lang w:val="ru-RU"/>
        </w:rPr>
      </w:pPr>
      <w:r w:rsidRPr="00304668">
        <w:rPr>
          <w:rFonts w:eastAsia="Calibri"/>
          <w:i/>
          <w:lang w:val="ru-RU"/>
        </w:rPr>
        <w:t xml:space="preserve"> </w:t>
      </w:r>
      <w:r w:rsidRPr="00304668">
        <w:rPr>
          <w:rFonts w:eastAsia="Calibri"/>
          <w:i/>
        </w:rPr>
        <w:t xml:space="preserve">Те, що не організовано, не відбувається взагалі, або відбувається </w:t>
      </w:r>
      <w:proofErr w:type="spellStart"/>
      <w:r w:rsidRPr="00304668">
        <w:rPr>
          <w:rFonts w:eastAsia="Calibri"/>
          <w:i/>
        </w:rPr>
        <w:t>неповноцінно</w:t>
      </w:r>
      <w:proofErr w:type="spellEnd"/>
      <w:r w:rsidRPr="00304668">
        <w:rPr>
          <w:rFonts w:eastAsia="Calibri"/>
          <w:i/>
        </w:rPr>
        <w:t xml:space="preserve">, неправильно, </w:t>
      </w:r>
      <w:proofErr w:type="spellStart"/>
      <w:r w:rsidRPr="00304668">
        <w:rPr>
          <w:rFonts w:eastAsia="Calibri"/>
          <w:i/>
        </w:rPr>
        <w:t>задорого</w:t>
      </w:r>
      <w:proofErr w:type="spellEnd"/>
      <w:r w:rsidRPr="00304668">
        <w:rPr>
          <w:rFonts w:eastAsia="Calibri"/>
          <w:i/>
        </w:rPr>
        <w:t xml:space="preserve"> або щодня інакше в залежності від уподобань</w:t>
      </w:r>
      <w:r w:rsidRPr="00304668">
        <w:rPr>
          <w:rFonts w:eastAsia="Calibri"/>
          <w:lang w:val="ru-RU"/>
        </w:rPr>
        <w:t xml:space="preserve">. </w:t>
      </w:r>
    </w:p>
    <w:p w:rsidR="00304668" w:rsidRDefault="00304668"/>
    <w:p w:rsidR="00E0389E" w:rsidRPr="007B2914" w:rsidRDefault="00E0389E">
      <w:pPr>
        <w:rPr>
          <w:b/>
          <w:sz w:val="36"/>
          <w:szCs w:val="36"/>
        </w:rPr>
      </w:pPr>
      <w:r w:rsidRPr="007B2914">
        <w:rPr>
          <w:b/>
          <w:sz w:val="36"/>
          <w:szCs w:val="36"/>
        </w:rPr>
        <w:t>Запрошуємо усіх бажаючих!</w:t>
      </w:r>
    </w:p>
    <w:p w:rsidR="00E0389E" w:rsidRPr="007B2914" w:rsidRDefault="00E0389E">
      <w:pPr>
        <w:rPr>
          <w:b/>
          <w:sz w:val="36"/>
          <w:szCs w:val="36"/>
        </w:rPr>
      </w:pPr>
      <w:r w:rsidRPr="007B2914">
        <w:rPr>
          <w:b/>
          <w:sz w:val="36"/>
          <w:szCs w:val="36"/>
        </w:rPr>
        <w:t>Буде цікаво!</w:t>
      </w:r>
      <w:bookmarkStart w:id="0" w:name="_GoBack"/>
      <w:bookmarkEnd w:id="0"/>
    </w:p>
    <w:sectPr w:rsidR="00E0389E" w:rsidRPr="007B2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1E7"/>
    <w:multiLevelType w:val="hybridMultilevel"/>
    <w:tmpl w:val="E492336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E45C6"/>
    <w:multiLevelType w:val="singleLevel"/>
    <w:tmpl w:val="1E7AB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2">
    <w:nsid w:val="1DF61450"/>
    <w:multiLevelType w:val="singleLevel"/>
    <w:tmpl w:val="7BE1C491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3">
    <w:nsid w:val="23B176A7"/>
    <w:multiLevelType w:val="hybridMultilevel"/>
    <w:tmpl w:val="69CE774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FD669"/>
    <w:multiLevelType w:val="singleLevel"/>
    <w:tmpl w:val="4500E66E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5">
    <w:nsid w:val="29956863"/>
    <w:multiLevelType w:val="hybridMultilevel"/>
    <w:tmpl w:val="CE589914"/>
    <w:lvl w:ilvl="0" w:tplc="0407000B">
      <w:start w:val="1"/>
      <w:numFmt w:val="bullet"/>
      <w:lvlText w:val=""/>
      <w:lvlJc w:val="left"/>
      <w:pPr>
        <w:ind w:left="3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3732A4A8"/>
    <w:multiLevelType w:val="singleLevel"/>
    <w:tmpl w:val="3A0737C9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7">
    <w:nsid w:val="3A03B371"/>
    <w:multiLevelType w:val="singleLevel"/>
    <w:tmpl w:val="24A8C8A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8">
    <w:nsid w:val="3A19800A"/>
    <w:multiLevelType w:val="singleLevel"/>
    <w:tmpl w:val="534E695E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9">
    <w:nsid w:val="43AA1381"/>
    <w:multiLevelType w:val="hybridMultilevel"/>
    <w:tmpl w:val="F0BC1BF8"/>
    <w:lvl w:ilvl="0" w:tplc="0407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64FE63F"/>
    <w:multiLevelType w:val="singleLevel"/>
    <w:tmpl w:val="7975C8B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11">
    <w:nsid w:val="46838C9F"/>
    <w:multiLevelType w:val="singleLevel"/>
    <w:tmpl w:val="6C5B4819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2">
    <w:nsid w:val="48B631AD"/>
    <w:multiLevelType w:val="hybridMultilevel"/>
    <w:tmpl w:val="EAA6A330"/>
    <w:lvl w:ilvl="0" w:tplc="887A4D6E">
      <w:numFmt w:val="bullet"/>
      <w:lvlText w:val="•"/>
      <w:lvlJc w:val="left"/>
      <w:pPr>
        <w:ind w:left="432" w:hanging="360"/>
      </w:pPr>
      <w:rPr>
        <w:rFonts w:ascii="Arial" w:eastAsia="Calibr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B7E891F"/>
    <w:multiLevelType w:val="singleLevel"/>
    <w:tmpl w:val="1FDF6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</w:abstractNum>
  <w:abstractNum w:abstractNumId="14">
    <w:nsid w:val="4BD1979B"/>
    <w:multiLevelType w:val="singleLevel"/>
    <w:tmpl w:val="0B11F1F6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5">
    <w:nsid w:val="4DE9A724"/>
    <w:multiLevelType w:val="singleLevel"/>
    <w:tmpl w:val="377CBB76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6">
    <w:nsid w:val="6239BBBD"/>
    <w:multiLevelType w:val="singleLevel"/>
    <w:tmpl w:val="709BAD7E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7">
    <w:nsid w:val="702E2787"/>
    <w:multiLevelType w:val="singleLevel"/>
    <w:tmpl w:val="0671E47A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8">
    <w:nsid w:val="7B69B99A"/>
    <w:multiLevelType w:val="singleLevel"/>
    <w:tmpl w:val="032659CB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88"/>
      </w:pPr>
      <w:rPr>
        <w:rFonts w:ascii="Symbol" w:hAnsi="Symbol" w:cs="Symbol" w:hint="default"/>
      </w:rPr>
    </w:lvl>
  </w:abstractNum>
  <w:abstractNum w:abstractNumId="19">
    <w:nsid w:val="7E7F2566"/>
    <w:multiLevelType w:val="hybridMultilevel"/>
    <w:tmpl w:val="DB8AC0D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18"/>
  </w:num>
  <w:num w:numId="8">
    <w:abstractNumId w:val="6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  <w:num w:numId="17">
    <w:abstractNumId w:val="9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22"/>
    <w:rsid w:val="001F5022"/>
    <w:rsid w:val="00304668"/>
    <w:rsid w:val="003D4EE8"/>
    <w:rsid w:val="0055474E"/>
    <w:rsid w:val="007B2914"/>
    <w:rsid w:val="00B056CC"/>
    <w:rsid w:val="00E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l">
    <w:name w:val="fsl"/>
    <w:basedOn w:val="a0"/>
    <w:rsid w:val="00304668"/>
  </w:style>
  <w:style w:type="character" w:customStyle="1" w:styleId="textexposedshow">
    <w:name w:val="text_exposed_show"/>
    <w:basedOn w:val="a0"/>
    <w:rsid w:val="00304668"/>
  </w:style>
  <w:style w:type="paragraph" w:styleId="a3">
    <w:name w:val="Balloon Text"/>
    <w:basedOn w:val="a"/>
    <w:link w:val="a4"/>
    <w:uiPriority w:val="99"/>
    <w:semiHidden/>
    <w:unhideWhenUsed/>
    <w:rsid w:val="0030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4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l">
    <w:name w:val="fsl"/>
    <w:basedOn w:val="a0"/>
    <w:rsid w:val="00304668"/>
  </w:style>
  <w:style w:type="character" w:customStyle="1" w:styleId="textexposedshow">
    <w:name w:val="text_exposed_show"/>
    <w:basedOn w:val="a0"/>
    <w:rsid w:val="00304668"/>
  </w:style>
  <w:style w:type="paragraph" w:styleId="a3">
    <w:name w:val="Balloon Text"/>
    <w:basedOn w:val="a"/>
    <w:link w:val="a4"/>
    <w:uiPriority w:val="99"/>
    <w:semiHidden/>
    <w:unhideWhenUsed/>
    <w:rsid w:val="0030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7DC6-6DEA-41C2-B913-E4C962CB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4670</Words>
  <Characters>2663</Characters>
  <Application>Microsoft Office Word</Application>
  <DocSecurity>0</DocSecurity>
  <Lines>22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7</cp:revision>
  <dcterms:created xsi:type="dcterms:W3CDTF">2016-06-30T10:02:00Z</dcterms:created>
  <dcterms:modified xsi:type="dcterms:W3CDTF">2016-06-30T13:06:00Z</dcterms:modified>
</cp:coreProperties>
</file>