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26" w:rsidRPr="00814402" w:rsidRDefault="00BA3B26" w:rsidP="00BA3B26">
      <w:pPr>
        <w:shd w:val="clear" w:color="auto" w:fill="FFFFFF"/>
        <w:spacing w:before="300" w:after="45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</w:pPr>
      <w:bookmarkStart w:id="0" w:name="n15"/>
      <w:bookmarkEnd w:id="0"/>
      <w:r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 xml:space="preserve">                  </w:t>
      </w:r>
      <w:r w:rsidR="00B7536F"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 xml:space="preserve">   </w:t>
      </w:r>
      <w:r w:rsidR="001A16CC"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 xml:space="preserve">  </w:t>
      </w:r>
      <w:r w:rsidR="00B7536F"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 xml:space="preserve">  </w:t>
      </w:r>
      <w:r w:rsidRPr="00814402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Міністерство освіти і науки України</w:t>
      </w:r>
    </w:p>
    <w:p w:rsidR="00BA3B26" w:rsidRPr="00814402" w:rsidRDefault="00BA3B26" w:rsidP="00BA3B26">
      <w:pPr>
        <w:shd w:val="clear" w:color="auto" w:fill="FFFFFF"/>
        <w:spacing w:before="300" w:after="45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</w:pPr>
      <w:r w:rsidRPr="00814402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   </w:t>
      </w:r>
      <w:r w:rsidR="001A16C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  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814402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   Львівський національний університет імені Івана Франка</w:t>
      </w:r>
    </w:p>
    <w:p w:rsidR="00BA3B26" w:rsidRPr="00814402" w:rsidRDefault="00BA3B26" w:rsidP="00BE6E3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 xml:space="preserve">  </w:t>
      </w:r>
      <w:r w:rsidR="001A16CC"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 xml:space="preserve">  </w:t>
      </w:r>
      <w:r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 xml:space="preserve">    м. Львів               </w:t>
      </w:r>
      <w:r w:rsidR="00BE2B59"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 xml:space="preserve">                           </w:t>
      </w:r>
      <w:r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 xml:space="preserve">    </w:t>
      </w:r>
      <w:r w:rsidRPr="00814402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Затверджено</w:t>
      </w:r>
    </w:p>
    <w:p w:rsidR="00BA3B26" w:rsidRPr="00BE2B59" w:rsidRDefault="00BA3B26" w:rsidP="00BE6E3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</w:pPr>
      <w:r w:rsidRPr="00BE2B59"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  <w:t xml:space="preserve">                                            </w:t>
      </w:r>
      <w:r w:rsidR="00BE2B59"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  <w:t xml:space="preserve">              </w:t>
      </w:r>
      <w:r w:rsidRPr="00BE2B59"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  <w:t xml:space="preserve">      наказом ректора  Львівського   національного   </w:t>
      </w:r>
    </w:p>
    <w:p w:rsidR="00BA3B26" w:rsidRPr="00BE2B59" w:rsidRDefault="00BA3B26" w:rsidP="00BE6E3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</w:pPr>
      <w:r w:rsidRPr="00BE2B59"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  <w:t xml:space="preserve">                                                    </w:t>
      </w:r>
      <w:r w:rsidR="00BE2B59"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  <w:t xml:space="preserve">                </w:t>
      </w:r>
      <w:r w:rsidRPr="00BE2B59"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  <w:t xml:space="preserve">      університету    імені Івана Франка   </w:t>
      </w:r>
    </w:p>
    <w:p w:rsidR="00BA3B26" w:rsidRPr="00814402" w:rsidRDefault="00BA3B26" w:rsidP="00BE6E3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</w:pPr>
      <w:r w:rsidRPr="00BE2B59"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  <w:t xml:space="preserve">                                                         </w:t>
      </w:r>
      <w:r w:rsidR="00BE2B59"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  <w:t xml:space="preserve">             </w:t>
      </w:r>
      <w:r w:rsidRPr="00BE2B59"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  <w:t xml:space="preserve">     №</w:t>
      </w:r>
      <w:r w:rsidR="00CE38E7"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  <w:t xml:space="preserve">  0-26    від  22.03. </w:t>
      </w:r>
      <w:bookmarkStart w:id="1" w:name="_GoBack"/>
      <w:bookmarkEnd w:id="1"/>
      <w:r w:rsidRPr="00BE2B59"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  <w:t>2023р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.</w:t>
      </w:r>
      <w:r w:rsidRPr="00814402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                                                      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    </w:t>
      </w:r>
      <w:r w:rsidRPr="00814402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  </w:t>
      </w:r>
    </w:p>
    <w:p w:rsidR="00BA3B26" w:rsidRDefault="00BA3B26" w:rsidP="00BA3B26">
      <w:pPr>
        <w:shd w:val="clear" w:color="auto" w:fill="FFFFFF"/>
        <w:spacing w:before="300" w:after="450" w:line="240" w:lineRule="auto"/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</w:pPr>
      <w:r w:rsidRPr="0015097C"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>ПОЛОЖЕННЯ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br/>
      </w:r>
      <w:r w:rsidRPr="0015097C"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>про порядок проведення навчання і перевірки знань з питань охорони праці та безпеки життєді</w:t>
      </w:r>
      <w:r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>яльності в Львівському національному університеті імені Івана Франка</w:t>
      </w:r>
    </w:p>
    <w:p w:rsidR="00BE2B59" w:rsidRDefault="00BE2B59" w:rsidP="00BE2B59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</w:pPr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І. Загальні положення</w:t>
      </w:r>
    </w:p>
    <w:p w:rsidR="00BE2B59" w:rsidRPr="0015097C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1. Це Положення встановлює порядок навчання та перевірки знань з питань охорони праці та безпеки життєдіяльності 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працівників Університету, що належи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ть до сфери управління Міністерства 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освіти і науки України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, а також навчання з питань охорони праці, безпеки життєдіяльності (охорона здоров’я, пожежна, радіаційна безпека, </w:t>
      </w:r>
      <w:proofErr w:type="spellStart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безпека</w:t>
      </w:r>
      <w:proofErr w:type="spellEnd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дорожнього руху, цивільний захист, попередження поб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утового травматизму тощо)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студентів, курсантів, слух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ачів, аспірантів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(далі - здобувачі освіти).</w:t>
      </w:r>
    </w:p>
    <w:p w:rsidR="00BE2B59" w:rsidRPr="0015097C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2" w:name="n18"/>
      <w:bookmarkEnd w:id="2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2. Це Положення розроблене з урахуванням </w:t>
      </w:r>
      <w:hyperlink r:id="rId5" w:anchor="n32" w:tgtFrame="_blank" w:history="1">
        <w:r w:rsidRPr="0015097C"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Типового положення про порядок проведення навчання і перевірки знань з питань охорони праці</w:t>
        </w:r>
      </w:hyperlink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затвердженого наказом Державного комітету України з нагляду за охороною праці від 26 січня 2005 року № 15, зареєстрованого в Міністерстві юстиції України 15 лютого 2005 року за № 231/10511 (із змі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нами)   в редакції наказу Міністерства освіти і науки України від 22.11.2017 року № 1514.</w:t>
      </w:r>
    </w:p>
    <w:p w:rsidR="00BE2B59" w:rsidRPr="0015097C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3" w:name="n19"/>
      <w:bookmarkEnd w:id="3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3. Вимоги цього Положення є обов'язковими для виконання учасниками ос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вітнього процесу, працівниками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та спрямовані на реалізацію системи безперервного навчання з питань охорони праці та безпеки життєдіяльності здобувачів освіти, працівників з метою забезпечення належних, безпечних і здорових умов навчання та праці, запобігання нещасним випадкам та професійним захворюванням.</w:t>
      </w:r>
    </w:p>
    <w:p w:rsidR="00BE2B59" w:rsidRPr="0015097C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4" w:name="n20"/>
      <w:bookmarkEnd w:id="4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4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. В Університеті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один раз на 3 роки складаються плани-графіки проведення навчанн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я та перевірки знань керівного складу та спеціалістів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з питань охорони праці,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які затверджуються наказом.</w:t>
      </w:r>
    </w:p>
    <w:p w:rsidR="00BE2B59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5" w:name="n21"/>
      <w:bookmarkEnd w:id="5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5. Контроль за дотриманням вимог цього Положення здійснюють органи управління освітою за підпорядкуванням, органи державного нагляду за охороною праці, представники галузевої профспілки.</w:t>
      </w:r>
    </w:p>
    <w:p w:rsidR="00DA305A" w:rsidRDefault="00BE2B59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</w:pPr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ІІ. Навчання з питань охорони праці здобувачів освіти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1. Навчання здобувачів освіти з питань охорони праці та безпеки ж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иттєдіяльності в Університеті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проводиться відповідно до вимог законодавства у сфері охорони праці, цивільного захисту та освіти.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r>
        <w:rPr>
          <w:rFonts w:eastAsia="Times New Roman" w:cs="Times New Roman"/>
          <w:color w:val="333333"/>
          <w:sz w:val="24"/>
          <w:szCs w:val="24"/>
          <w:lang w:eastAsia="uk-UA"/>
        </w:rPr>
        <w:t>2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. Навчання здобувачів освіти з питань охорони праці, безпеки життєдіяльності проводиться як традиційними методами, так і з використанням сучасних форм організації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lastRenderedPageBreak/>
        <w:t xml:space="preserve">навчання - модульного, дистанційного, </w:t>
      </w:r>
      <w:proofErr w:type="spellStart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екстернатного</w:t>
      </w:r>
      <w:proofErr w:type="spellEnd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тощо, а також з використанням технічних засобів навчання </w:t>
      </w:r>
      <w:proofErr w:type="spellStart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-аудіовізуальних</w:t>
      </w:r>
      <w:proofErr w:type="spellEnd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комп'ютерних.</w:t>
      </w:r>
    </w:p>
    <w:p w:rsidR="00DA305A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6" w:name="n29"/>
      <w:bookmarkEnd w:id="6"/>
      <w:r>
        <w:rPr>
          <w:rFonts w:eastAsia="Times New Roman" w:cs="Times New Roman"/>
          <w:color w:val="333333"/>
          <w:sz w:val="24"/>
          <w:szCs w:val="24"/>
          <w:lang w:eastAsia="uk-UA"/>
        </w:rPr>
        <w:t>3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Під час трудового і професійного навчання на підприємствах, в установах, організаціях на здобувачів освіти поширюється законодавство про охорону праці.</w:t>
      </w:r>
    </w:p>
    <w:p w:rsidR="00DA305A" w:rsidRPr="0015097C" w:rsidRDefault="00DA305A" w:rsidP="00DA305A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ІІІ. Організація навчання і перевірки знань працівників з питань охорони праці та безпеки життєдіяльност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і в Університеті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7" w:name="n31"/>
      <w:bookmarkEnd w:id="7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1. Під час прийняття на роботу і в процесі роботи посадові особи та інші праці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вники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проходять інструктаж, навчання та перевірку знань з питань охорони праці, надання </w:t>
      </w:r>
      <w:proofErr w:type="spellStart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домедичної</w:t>
      </w:r>
      <w:proofErr w:type="spellEnd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допомоги потерпілим від нещасних випадків, а також правил поведінки в разі виникнення аварій та надзвичайних ситуацій відповідно до </w:t>
      </w:r>
      <w:hyperlink r:id="rId6" w:anchor="n32" w:tgtFrame="_blank" w:history="1">
        <w:r w:rsidRPr="0015097C"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Типового положення</w:t>
        </w:r>
      </w:hyperlink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8" w:name="n32"/>
      <w:bookmarkEnd w:id="8"/>
      <w:r>
        <w:rPr>
          <w:rFonts w:eastAsia="Times New Roman" w:cs="Times New Roman"/>
          <w:color w:val="333333"/>
          <w:sz w:val="24"/>
          <w:szCs w:val="24"/>
          <w:lang w:eastAsia="uk-UA"/>
        </w:rPr>
        <w:t>2. В Університеті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навчання працівників з питань охорони праці проводиться у вигляді складової частини навчання з питань охорони праці, безпеки життєдіяльності, при цьому кількість годин і тематика навчання з питань охорони праці має відповідати </w:t>
      </w:r>
      <w:hyperlink r:id="rId7" w:anchor="n32" w:tgtFrame="_blank" w:history="1">
        <w:r w:rsidRPr="0015097C"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Типовому положенню</w:t>
        </w:r>
      </w:hyperlink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Навчанню і перевірці знань підлягають усі без винятку праці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вники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з урахуванням умов праці та їх діяльності (педагогічної, громадської тощо).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9" w:name="n33"/>
      <w:bookmarkEnd w:id="9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Посадові 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особи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діяльність яких пов’язана з організацією безпечного ведення робіт, під час прийняття на роботу та періодично (один раз на три роки) проходять навчання і перевірку знань з питань охорони праці, безпеки життєдіяльності за участю профспілок.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0" w:name="n34"/>
      <w:bookmarkEnd w:id="10"/>
      <w:r>
        <w:rPr>
          <w:rFonts w:eastAsia="Times New Roman" w:cs="Times New Roman"/>
          <w:color w:val="333333"/>
          <w:sz w:val="24"/>
          <w:szCs w:val="24"/>
          <w:lang w:eastAsia="uk-UA"/>
        </w:rPr>
        <w:t>3. Керівники та спеціалісти відділу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охорони праці або особи, які є відповідальними за організацію роботи з охорони праці, безпеки життєдіяльності, інші праців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ники,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які є членами відповідної постійно діючої комісії з перевірки знан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ь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один раз на три роки проходять навчання і перевірку знань з питань охорони праці та безпеки життєдіяльності.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1" w:name="n35"/>
      <w:bookmarkEnd w:id="11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4. Перевірка знань посадових осіб та інших праців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ників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з питань цивільного захисту, охорони праці, безпеки життєдіяльності здійснюється відповідно до вимог нормативно-правових актів з охорони праці, пожежної, радіаційної безпеки тощо, додержання яких входить до їхніх функціональних обов'язків.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2" w:name="n36"/>
      <w:bookmarkEnd w:id="12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5. Особи, які суміщають професії, проходять інструктаж, навчання і перевірку знань з питань охорони праці, безпеки життєдіяльності з основних професій і з професій за сумісництвом.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3" w:name="n37"/>
      <w:bookmarkStart w:id="14" w:name="n40"/>
      <w:bookmarkStart w:id="15" w:name="n43"/>
      <w:bookmarkStart w:id="16" w:name="n44"/>
      <w:bookmarkEnd w:id="13"/>
      <w:bookmarkEnd w:id="14"/>
      <w:bookmarkEnd w:id="15"/>
      <w:bookmarkEnd w:id="16"/>
      <w:r>
        <w:rPr>
          <w:rFonts w:eastAsia="Times New Roman" w:cs="Times New Roman"/>
          <w:color w:val="333333"/>
          <w:sz w:val="24"/>
          <w:szCs w:val="24"/>
          <w:lang w:eastAsia="uk-UA"/>
        </w:rPr>
        <w:t>6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Усі інші посадові особи та праці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вники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проходять навчання і перевірку знань з охорони праці, безпеки життєдіяльності безпосередньо в установах та закладах освіти, їх структурних підрозділах за місцем роботи обсягом не менше 20 годин.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7" w:name="n45"/>
      <w:bookmarkEnd w:id="17"/>
      <w:r>
        <w:rPr>
          <w:rFonts w:eastAsia="Times New Roman" w:cs="Times New Roman"/>
          <w:color w:val="333333"/>
          <w:sz w:val="24"/>
          <w:szCs w:val="24"/>
          <w:lang w:eastAsia="uk-UA"/>
        </w:rPr>
        <w:t>7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Перевірку знань з охорони праці, безпеки життєдіяльності посадових осіб та інших праців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ників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проводять комісії, ст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ворені за відповідними наказами Міністерства освіти і науки.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8" w:name="n46"/>
      <w:bookmarkStart w:id="19" w:name="n50"/>
      <w:bookmarkEnd w:id="18"/>
      <w:bookmarkEnd w:id="19"/>
      <w:r>
        <w:rPr>
          <w:rFonts w:eastAsia="Times New Roman" w:cs="Times New Roman"/>
          <w:color w:val="333333"/>
          <w:sz w:val="24"/>
          <w:szCs w:val="24"/>
          <w:lang w:eastAsia="uk-UA"/>
        </w:rPr>
        <w:t>8.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Перевірка знань посадових осіб та інших працівників з питань охоро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ни праці, безпеки життєдіяльності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здійснюється комісією, склад 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якої затверджується наказом ректора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Голово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ю комісії призначається ректор або проректор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до службових обов’язків якого входить організація роботи з охорони праці, безпеки життєдіяльності. У разі потреби створення комісій в окремих структурних підрозділах їх очолюють керівники відповідних підрозділів чи їх заступники.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20" w:name="n51"/>
      <w:bookmarkEnd w:id="20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До скла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ду комісії  входять спеціалісти відділу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охо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рони праці,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представ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ник профспілки.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До складу ко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місії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залучаються викладачі охорони праці, безпек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и життєдіяльності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які проводили навчання (за їх згодою).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21" w:name="n52"/>
      <w:bookmarkEnd w:id="21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Комісія вважається правочинною, якщо до її складу входять не менше трьох осіб.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22" w:name="n53"/>
      <w:bookmarkEnd w:id="22"/>
      <w:r>
        <w:rPr>
          <w:rFonts w:eastAsia="Times New Roman" w:cs="Times New Roman"/>
          <w:color w:val="333333"/>
          <w:sz w:val="24"/>
          <w:szCs w:val="24"/>
          <w:lang w:eastAsia="uk-UA"/>
        </w:rPr>
        <w:lastRenderedPageBreak/>
        <w:t>9.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Усі члени комісії мають пройти навчання та перевірку знань з питань охорони праці, безпеки життєдіяльності у порядку, установленому  цим Положенням.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23" w:name="n54"/>
      <w:bookmarkEnd w:id="23"/>
      <w:r>
        <w:rPr>
          <w:rFonts w:eastAsia="Times New Roman" w:cs="Times New Roman"/>
          <w:color w:val="333333"/>
          <w:sz w:val="24"/>
          <w:szCs w:val="24"/>
          <w:lang w:eastAsia="uk-UA"/>
        </w:rPr>
        <w:t>10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Перелік питань для перевірки знань з охорони праці, безпеки життєдіяльності працівників складається членами комісії з урахуванням місце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вих умов та затверджується ректором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24" w:name="n55"/>
      <w:bookmarkEnd w:id="24"/>
      <w:r>
        <w:rPr>
          <w:rFonts w:eastAsia="Times New Roman" w:cs="Times New Roman"/>
          <w:color w:val="333333"/>
          <w:sz w:val="24"/>
          <w:szCs w:val="24"/>
          <w:lang w:eastAsia="uk-UA"/>
        </w:rPr>
        <w:t>11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Формою перевірки знань з питань охорони праці, безпеки життєдіяльності працівників є тестування, залік або іспит. Тестування проводиться комісією за допомогою технічних засобів (</w:t>
      </w:r>
      <w:proofErr w:type="spellStart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автоекзаменатори</w:t>
      </w:r>
      <w:proofErr w:type="spellEnd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модульні тести тощо), залік або іспит - за екзаменаційними білетами у вигляді усного або письмового опитування, а також творчої роботи.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25" w:name="n56"/>
      <w:bookmarkEnd w:id="25"/>
      <w:r>
        <w:rPr>
          <w:rFonts w:eastAsia="Times New Roman" w:cs="Times New Roman"/>
          <w:color w:val="333333"/>
          <w:sz w:val="24"/>
          <w:szCs w:val="24"/>
          <w:lang w:eastAsia="uk-UA"/>
        </w:rPr>
        <w:t>12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Результати перевірки знань з питань охорони праці, безпеки життєдіяльності працівників заносяться до протоколу засідання комісії з перевірки знань працівників з питань охорони праці, безпеки життєдіяльності (додаток 1).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26" w:name="n57"/>
      <w:bookmarkEnd w:id="26"/>
      <w:r>
        <w:rPr>
          <w:rFonts w:eastAsia="Times New Roman" w:cs="Times New Roman"/>
          <w:color w:val="333333"/>
          <w:sz w:val="24"/>
          <w:szCs w:val="24"/>
          <w:lang w:eastAsia="uk-UA"/>
        </w:rPr>
        <w:t>13.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При цьому в протоколі та посвідченні в стислій формі зазначається перелік основних нормативно-правових актів з охорони праці, питань безпеки життєдіяльності, виконання конкретних видів робіт, в обсязі яких працівник пройшов перевірку знань. Видача посвідчень 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(додаток 2)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про перевірку знань 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працівникам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є обов'язковою лише для працівників, які виконують роботи підвищеної небезпеки.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27" w:name="n58"/>
      <w:bookmarkEnd w:id="27"/>
      <w:r>
        <w:rPr>
          <w:rFonts w:eastAsia="Times New Roman" w:cs="Times New Roman"/>
          <w:color w:val="333333"/>
          <w:sz w:val="24"/>
          <w:szCs w:val="24"/>
          <w:lang w:eastAsia="uk-UA"/>
        </w:rPr>
        <w:t>14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У разі незадовільних результатів перевірки знань з питань охорони праці, безпеки життєдіяльності працівники протягом одного місяця проходять повторну перевірку знань.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28" w:name="n59"/>
      <w:bookmarkEnd w:id="28"/>
      <w:r>
        <w:rPr>
          <w:rFonts w:eastAsia="Times New Roman" w:cs="Times New Roman"/>
          <w:color w:val="333333"/>
          <w:sz w:val="24"/>
          <w:szCs w:val="24"/>
          <w:lang w:eastAsia="uk-UA"/>
        </w:rPr>
        <w:t>15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Не допускаються до роботи працівники, які не пройшли навчання і перевірку знань з питань охорони праці, безпеки життєдіяльності.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29" w:name="n60"/>
      <w:bookmarkEnd w:id="29"/>
      <w:r>
        <w:rPr>
          <w:rFonts w:eastAsia="Times New Roman" w:cs="Times New Roman"/>
          <w:color w:val="333333"/>
          <w:sz w:val="24"/>
          <w:szCs w:val="24"/>
          <w:lang w:eastAsia="uk-UA"/>
        </w:rPr>
        <w:t>16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Організаційне забезпечення роботи комісії з перевірки знань (організація проведення перевірки знань з питань охорони праці, безпеки життєдіяльності, оформлення, облік і зберігання протоколів перевірки знань, оформлення і облік посвідчень про перевірку знань тощо) п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окладається на відділ охорони праці. 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Термін зберігання протоколів перевірки знань з питань охорони праці, безпеки життєдіяльності - не менше 5 років.</w:t>
      </w:r>
    </w:p>
    <w:p w:rsidR="00DA305A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30" w:name="n61"/>
      <w:bookmarkEnd w:id="30"/>
      <w:r>
        <w:rPr>
          <w:rFonts w:eastAsia="Times New Roman" w:cs="Times New Roman"/>
          <w:color w:val="333333"/>
          <w:sz w:val="24"/>
          <w:szCs w:val="24"/>
          <w:lang w:eastAsia="uk-UA"/>
        </w:rPr>
        <w:t>17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 Позачергове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навчання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і перевірка знань працівників з питань охорони праці, безпеки життєдіяльності проводяться під час переведення їх на іншу роботу або призначення на іншу посаду, що потребує додаткових знань з питань охорони праці, безпеки життєдіяльності.</w:t>
      </w:r>
    </w:p>
    <w:p w:rsidR="00DA305A" w:rsidRPr="0015097C" w:rsidRDefault="00DA305A" w:rsidP="00DA305A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IV. Спеціальне навчання і перевірка знань з питань охорони праці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31" w:name="n63"/>
      <w:bookmarkEnd w:id="31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1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. Працівники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безпосередньо зайняті на роботах, зазначених у </w:t>
      </w:r>
      <w:hyperlink r:id="rId8" w:tgtFrame="_blank" w:history="1">
        <w:r w:rsidRPr="0015097C"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Переліку робіт з підвищеною небезпекою</w:t>
        </w:r>
      </w:hyperlink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затвердженому наказом Державного комітету України з нагляду за охороною праці від 26 січня 2005 року </w:t>
      </w:r>
      <w:hyperlink r:id="rId9" w:tgtFrame="_blank" w:history="1">
        <w:r w:rsidRPr="0015097C"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№ 15</w:t>
        </w:r>
      </w:hyperlink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зареєстрованому в Міністерстві юстиції України 15 лютого 2005 року за № 232/10512, та </w:t>
      </w:r>
      <w:hyperlink r:id="rId10" w:tgtFrame="_blank" w:history="1">
        <w:r w:rsidRPr="0015097C"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Переліку робіт, де є потреба у професійному доборі</w:t>
        </w:r>
      </w:hyperlink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, затвердженому наказом Міністерства охорони здоров'я України, Державного комітету України по нагляду за охороною праці від 23 вересня 1994 року № 263/121, зареєстрованим в Міністерстві юстиції України 25 січня 1995 року за № 18/554, проходять щороку спеціальне навчання 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і перевірку знань відповідно до</w:t>
      </w:r>
      <w:r>
        <w:rPr>
          <w:rFonts w:eastAsia="Times New Roman" w:cs="Times New Roman"/>
          <w:color w:val="000099"/>
          <w:sz w:val="24"/>
          <w:szCs w:val="24"/>
          <w:u w:val="single"/>
          <w:lang w:eastAsia="uk-UA"/>
        </w:rPr>
        <w:t xml:space="preserve"> цього Положення.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32" w:name="n64"/>
      <w:bookmarkEnd w:id="32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2. Порядок проведення спеціального навчання з питань охорони праці визначається </w:t>
      </w:r>
      <w:hyperlink r:id="rId11" w:anchor="n32" w:tgtFrame="_blank" w:history="1">
        <w:r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цим П</w:t>
        </w:r>
        <w:r w:rsidRPr="0015097C"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оложенням</w:t>
        </w:r>
      </w:hyperlink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33" w:name="n65"/>
      <w:bookmarkEnd w:id="33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3. Спеціальне навчання праців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ників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з питань охорони праці проводиться як безпосередньо за місцем роботи, так і в навчальному центрі.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34" w:name="n66"/>
      <w:bookmarkEnd w:id="34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У разі здійснення професійної підготовки, перепідготовки та підвищення кваліфікаці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ї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спеціальне навчання є складовою зазначеної професійної підготовки.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35" w:name="n67"/>
      <w:bookmarkEnd w:id="35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lastRenderedPageBreak/>
        <w:t>4. Спеціальне навчання з пит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ань охорони праці проводиться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за навчальними планами і програмами, які розробляються з урахуванням конкретних видів робіт, виробничих умов, функціональних обов’язків працівників і затверджуються на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казом (розпорядженням) ректора.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36" w:name="n68"/>
      <w:bookmarkEnd w:id="36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5. Стажування, дублювання і допуск до роботи праців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ників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які виконують роботи підвищеної небезпеки, проводяться відповідно до </w:t>
      </w:r>
      <w:hyperlink r:id="rId12" w:anchor="n32" w:tgtFrame="_blank" w:history="1">
        <w:r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цього П</w:t>
        </w:r>
        <w:r w:rsidRPr="0015097C"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оложення</w:t>
        </w:r>
      </w:hyperlink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37" w:name="n69"/>
      <w:bookmarkEnd w:id="37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6. Перевірка знань з питань охорони праці після проведення спеціального навчання проводиться: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38" w:name="n70"/>
      <w:bookmarkEnd w:id="38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комісією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, що створюється за наказом ректора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якщо навчання проводил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ось в Університеті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39" w:name="n71"/>
      <w:bookmarkEnd w:id="39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комісією відповідного територіального органу </w:t>
      </w:r>
      <w:proofErr w:type="spellStart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Держпраці</w:t>
      </w:r>
      <w:proofErr w:type="spellEnd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за участю відповідних профспілок, якщо навчання проводилось у навчальному центрі.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40" w:name="n72"/>
      <w:bookmarkEnd w:id="40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До складу комісії з перевірки знань з охорони праці залучають осіб, які пройшли навчання та перевірку знань відповідних нормативно-правових актів з охорони праці та мають посвідчення.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DA305A" w:rsidRPr="0015097C" w:rsidRDefault="00DA305A" w:rsidP="00DA305A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41" w:name="n62"/>
      <w:bookmarkStart w:id="42" w:name="n73"/>
      <w:bookmarkEnd w:id="41"/>
      <w:bookmarkEnd w:id="42"/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V. Організація проведення інструктажів з питань охорони праці, безпеки життєдіяльності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43" w:name="n74"/>
      <w:bookmarkEnd w:id="43"/>
      <w:r>
        <w:rPr>
          <w:rFonts w:eastAsia="Times New Roman" w:cs="Times New Roman"/>
          <w:color w:val="333333"/>
          <w:sz w:val="24"/>
          <w:szCs w:val="24"/>
          <w:lang w:eastAsia="uk-UA"/>
        </w:rPr>
        <w:t>1. Посадові особи та інші працівники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під час прийняття на роботу та періодично мають проходити інструктажі з питань охорони праці, навчання щодо надання </w:t>
      </w:r>
      <w:proofErr w:type="spellStart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домедичної</w:t>
      </w:r>
      <w:proofErr w:type="spellEnd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допомоги потерпілим від нещасних випадків, правил поведінки та дій під час виникнення аварійних ситуацій, пожеж і стихійних лих, навчання з питань цивільного захисту, у тому числі правилам техногенної та пожежної безпеки.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44" w:name="n75"/>
      <w:bookmarkEnd w:id="44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2. Порядок проведення інструктажів з охорони праці з працівникам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и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здійснюється відповідно до </w:t>
      </w:r>
      <w:hyperlink r:id="rId13" w:anchor="n32" w:tgtFrame="_blank" w:history="1">
        <w:r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цього П</w:t>
        </w:r>
        <w:r w:rsidRPr="0015097C"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оложення</w:t>
        </w:r>
      </w:hyperlink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: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45" w:name="n76"/>
      <w:bookmarkEnd w:id="45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1) вступний інструктаж з охорони праці проводиться з працівниками, які: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46" w:name="n77"/>
      <w:bookmarkEnd w:id="46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приймаються на постійну або тимчасову роботу незалежно від їх освіти, стажу роботи та посади;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47" w:name="n78"/>
      <w:bookmarkEnd w:id="47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прибули до установи чи закладу освіти і беруть безпосередню участь в освітньому та виробничому процесах або виконують інші роботи для цієї установи чи закладу освіти.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48" w:name="n79"/>
      <w:bookmarkEnd w:id="48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Вступний інструктаж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проводиться спеціалістом відділу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охорони праці або іншою особою відповідно до 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наказу (розпорядження) ректора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на яку покладається цей обов'язок і яка в установленому цим Положенням порядку пройшла навчання і перевірку знань з питань охорони праці.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49" w:name="n80"/>
      <w:bookmarkEnd w:id="49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Вступний інструктаж проводиться в кабінеті охорони праці або у спеціально обладнаному приміщенні з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а програмою, розробленою відділом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охорони праці. Програма та тривалість 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інструктажу затверджуються ректором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50" w:name="n81"/>
      <w:bookmarkEnd w:id="50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Запис про проведення вступного інструктажу робиться в журналі реєстрації вступного інструктажу з питань охорони праці для працівників (додат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ок 3), який зберігається відділом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охорони праці або працівником, що відповідає за проведення вступного інструктажу, а також у наказі про прийняття працівника на роботу;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51" w:name="n82"/>
      <w:bookmarkEnd w:id="51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2) первинний інструктаж з охорони праці проводиться до початку роботи безпосередньо на робочому місці з працівником: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52" w:name="n83"/>
      <w:bookmarkEnd w:id="52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новоприйнятим (постійно чи тимчасов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о) до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53" w:name="n84"/>
      <w:bookmarkEnd w:id="53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lastRenderedPageBreak/>
        <w:t>який переводиться з одного структурного підро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зділу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до іншого;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54" w:name="n85"/>
      <w:bookmarkEnd w:id="54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який виконуватиме нову для нього роботу;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55" w:name="n86"/>
      <w:bookmarkEnd w:id="55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відрядженим іншою установою чи закладом освіти, який бере безпосередню участь в освітньому або виробничому процесах.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56" w:name="n87"/>
      <w:bookmarkEnd w:id="56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Первинний інструктаж на робочому місці проводиться індивідуально або з групою осіб одного фаху за чинн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ими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інструкціями з охорони праці відповідно до виконуваних робіт;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57" w:name="n88"/>
      <w:bookmarkEnd w:id="57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3) повторний інструктаж з охорони праці проводиться на робочому місці індивідуально з окремим працівником, групою працівників, які виконують однотипні роботи, за обсягом і змістом питань первинного інструктажу.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58" w:name="n89"/>
      <w:bookmarkEnd w:id="58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Повторний інструктаж проводиться на роботах з підвищеною небезпекою - 1 раз на 3 місяці, для решти робіт - 1 раз на 6 місяців;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59" w:name="n90"/>
      <w:bookmarkEnd w:id="59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4) позаплановий інструктаж проводиться на робочому місці або в кабінеті охорони праці у разі: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60" w:name="n91"/>
      <w:bookmarkEnd w:id="60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введення в дію нових або внесення змін та доповнень до нормативно-правових актів з охорони праці;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61" w:name="n92"/>
      <w:bookmarkEnd w:id="61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зміни технологічного процесу, заміни або модернізації устаткування, приладів та інструментів, вихідної сировини, матеріалів та інших факторів, що впливають на стан охорони праці;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62" w:name="n93"/>
      <w:bookmarkEnd w:id="62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порушень працівниками вимог нормативно-правових актів з охорони праці, що призвели до травм, аварій, пожеж тощо;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63" w:name="n94"/>
      <w:bookmarkEnd w:id="63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перерви в роботі виконавця більше ніж на 30 календарних днів - для робіт з підвищеною небезпекою, для решти робіт - понад 60 днів.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64" w:name="n95"/>
      <w:bookmarkEnd w:id="64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Позаплановий інструктаж проводиться індивідуально з окремим працівником або групою працівників одного фаху. Обсяг і зміст позапланового інструктажу визначаються в кожному окремому випадку залежно від причин і обставин, що спричинили потребу його проведення;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65" w:name="n96"/>
      <w:bookmarkEnd w:id="65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5) цільовий інструктаж з охорони праці проводиться у разі: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66" w:name="n97"/>
      <w:bookmarkEnd w:id="66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ліквідації аварії або стихійного лиха;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67" w:name="n98"/>
      <w:bookmarkEnd w:id="67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проведення робіт, на які відповідно до законодавства з питань охорони праці оформлюються наряд-допуск, наказ або розпорядження.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68" w:name="n99"/>
      <w:bookmarkEnd w:id="68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Цільовий інструктаж проводиться індивідуально з окремим працівником або групою працівників. Обсяг і зміст цільового інструктажу визначаються залежно від виду робіт, що виконуватимуться.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69" w:name="n100"/>
      <w:bookmarkEnd w:id="69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3. Інструктажі з охорони праці зі здобувачами освіти під час трудового і професійного навчання на виробництві проводяться відповідно до цього Положення, а саме: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70" w:name="n101"/>
      <w:bookmarkEnd w:id="70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1) вступний інструктаж з охорони праці: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71" w:name="n102"/>
      <w:bookmarkEnd w:id="71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до початку трудового або професійного навчання на виробництві;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72" w:name="n103"/>
      <w:bookmarkEnd w:id="72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у разі екскурсії на підприємство.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73" w:name="n104"/>
      <w:bookmarkEnd w:id="73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Вступний інструктаж з охорони праці зі здобувачами освіти перед початком трудового і професійного навчання проводять керівники робіт, майстри виробничого 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навчання та інші особи, на яких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покладено обов’язки керівництва таким навчанням, та безпосередн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і керівники робіт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(начальники структурних підрозділів, ді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льниць, майстри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).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74" w:name="n105"/>
      <w:bookmarkEnd w:id="74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lastRenderedPageBreak/>
        <w:t>Реєстрація вступного інструктажу з охорони праці проводиться у журналі реєстрації вступного інструктажу з питан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ь охорони праці для працівників.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75" w:name="n106"/>
      <w:bookmarkEnd w:id="75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2) первинний інструктаж: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76" w:name="n107"/>
      <w:bookmarkEnd w:id="76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перед початком навчання в кожному ка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бінеті, лабораторії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77" w:name="n108"/>
      <w:bookmarkEnd w:id="77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перед виконанням кожного навчального завдання, пов’язаного з використанням різних механізмів, інструментів, матеріалів тощо.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78" w:name="n109"/>
      <w:bookmarkEnd w:id="78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Первинний інструктаж з охорони праці зі здобувачами освіти проводиться до початку роботи безпосередньо на ро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бочому місці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79" w:name="n110"/>
      <w:bookmarkEnd w:id="79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3) позаплановий інструктаж: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80" w:name="n111"/>
      <w:bookmarkEnd w:id="80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у разі порушень здобувачами освіти вимог нормативно-правових актів з охорони праці, що можуть призвести або призвели до травм, надзвичайних ситуацій тощо;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81" w:name="n112"/>
      <w:bookmarkEnd w:id="81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4) повторний інструктаж: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82" w:name="n113"/>
      <w:bookmarkEnd w:id="82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на робочому місці, де здійснюється трудове та професійне навчання, у строки, визначені нормативно-правовими актами з охорони праці, які діють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 у галузі,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але не рідше: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83" w:name="n114"/>
      <w:bookmarkEnd w:id="83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для робіт з підвищеною небезпекою - 1 разу на 3 місяці;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84" w:name="n115"/>
      <w:bookmarkEnd w:id="84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для решти робіт - 1 разу на 6 місяців;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85" w:name="n116"/>
      <w:bookmarkEnd w:id="85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5) цільовий інструктаж: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86" w:name="n117"/>
      <w:bookmarkEnd w:id="86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у разі їх участі у ліквідації аварії або стихійного лиха;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87" w:name="n118"/>
      <w:bookmarkEnd w:id="87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під час проведення робіт, на які відповідно до законодавства оформлюються наряд-допуск, наказ або розпорядження.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88" w:name="n119"/>
      <w:bookmarkEnd w:id="88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4. Інструктажі з охорони праці зі здобувачами освіти під час трудового і проф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есійного навчання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проводяться відповідно до </w:t>
      </w:r>
      <w:hyperlink r:id="rId14" w:anchor="n32" w:tgtFrame="_blank" w:history="1">
        <w:r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цього П</w:t>
        </w:r>
        <w:r w:rsidRPr="0015097C"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оложення</w:t>
        </w:r>
      </w:hyperlink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89" w:name="n120"/>
      <w:bookmarkEnd w:id="89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5. Первинний, повторний, позаплановий і цільовий інструктажі з охорони праці з працівниками та здобувачами освіти, які проходять виробниче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навчання та виробничу практику в Університеті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проводить безпосередній керівник робіт (начальник 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структурного підрозділу)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90" w:name="n121"/>
      <w:bookmarkEnd w:id="90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6. Первинний, повторний, позаплановий і цільовий інструктажі з охорони праці завершуються перевіркою знань у вигляді усного опитування або за допомогою технічних засобів, а також перевіркою набутих навичок безпечних методів праці особою, яка проводила інструктаж.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91" w:name="n122"/>
      <w:bookmarkEnd w:id="91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При незадовільних результатах перевірки знань, умінь і навичок щодо безпечного виконання робіт після первинного, повторного чи позапланового інструктажів протягом 10 днів додатково проводяться інструктаж і повторна перевірка знань.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92" w:name="n123"/>
      <w:bookmarkEnd w:id="92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7. Про проведення первинного, повторного, позапланового та цільового інструктажів з охорони праці працівників,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здобувачів освіти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і та їх допуск до роботи особа, яка проводила інструктаж, уносить запис до журналу реєстрації інструктажів з питань охорони праці на робочому місці (додаток 4). Сторінки журналу реєстрації інструктажів мають бути пронумеровані і прошнуровані.</w:t>
      </w:r>
      <w:r w:rsidRPr="00DA305A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У разі виконання робіт, що потребують оформлення наряду-допуску, цільовий інструктаж проводиться відповідно до </w:t>
      </w:r>
      <w:hyperlink r:id="rId15" w:anchor="n32" w:tgtFrame="_blank" w:history="1">
        <w:r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цього П</w:t>
        </w:r>
        <w:r w:rsidRPr="0015097C">
          <w:rPr>
            <w:rFonts w:eastAsia="Times New Roman" w:cs="Times New Roman"/>
            <w:color w:val="000099"/>
            <w:sz w:val="24"/>
            <w:szCs w:val="24"/>
            <w:u w:val="single"/>
            <w:lang w:eastAsia="uk-UA"/>
          </w:rPr>
          <w:t>оложення</w:t>
        </w:r>
      </w:hyperlink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8. Перелік професій та посад працівників, які звільняються від повторного і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нструктажу, затверджується наказом ректора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lastRenderedPageBreak/>
        <w:t>9. Тематика та порядок проведення інструктажів з питань охорони праці для здобувачів освіти під час трудов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ого і професійного навчання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визначаються нормативно-правовими актами у сфері освіти і охорони праці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. 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93" w:name="n127"/>
      <w:bookmarkEnd w:id="93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10. Крім проведення інструктажів з охорони праці, під час трудового і професійного навчання із здобувачами осві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ти, працівниками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у процесі навчання проводяться інструктажі з безпеки життєдіяльності, які містять питання безпеки праці, охорони здоров'я, пожежної, радіаційної безпеки, цивільного захисту, безпеки дорожнього руху, попередження побутового травматизму, дій у випадку надзвичайних ситуацій тощо.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94" w:name="n128"/>
      <w:bookmarkEnd w:id="94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11. Порядок проведення, тематика та організація проведення інструктажів з безпеки життєдіяльності здобувачів о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світи, працівників визначаються</w:t>
      </w:r>
      <w:r>
        <w:rPr>
          <w:rFonts w:eastAsia="Times New Roman" w:cs="Times New Roman"/>
          <w:color w:val="000099"/>
          <w:sz w:val="24"/>
          <w:szCs w:val="24"/>
          <w:u w:val="single"/>
          <w:lang w:eastAsia="uk-UA"/>
        </w:rPr>
        <w:t xml:space="preserve">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Положення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м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и і науки України.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95" w:name="n129"/>
      <w:bookmarkEnd w:id="95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12. Перед початком навчальних занять один раз на рік, а також під час зарахування або оформлення до закладу освіти здобувачів освіти проводиться вступний інструктаж з безпеки життєдіяльн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ості відповідними службами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або особами,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на яких покладено ці обов’язки.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За умови чисельності учасник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ів освітнього процесу в Університеті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понад 2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00 осіб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проводиться навча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ння з викладачами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кураторами груп тощо, які в свою чергу інструктують здобувачів освіти перед початком навчального року.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96" w:name="n130"/>
      <w:bookmarkEnd w:id="96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Запис про вступний інструктаж робиться на окремій сторінці реєстрації вступного інструктажу з безпеки життєдіяльності для здобувачів освіти у журналі обліку навчальних занять (додаток 5).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97" w:name="n131"/>
      <w:bookmarkEnd w:id="97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13. Первинний інструктаж з безпеки життєдіяльності проводиться на початку навчального року перед початком занять у кожному кабінеті, лабораторії, майстерні, спортзалі тощо, перед початком канікул, а також перед початком 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заходів за межами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98" w:name="n132"/>
      <w:bookmarkEnd w:id="98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Первинний інструктаж з безпеки життєдіяльності проводят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ь викладачі,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куратори 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груп, вихователі,  тренери, 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тощо. Інструктаж проводиться зі здобувачами освіти.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99" w:name="n133"/>
      <w:bookmarkEnd w:id="99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Запис про проведення первинного інструктажу з безпеки життєдіяльності робиться в окремому журналі реєстрації первинного, позапланового, цільового інструктажів з безпеки життєдіяльності здобувачів освіти (додаток 6), який зберігається в кожному кабіне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ті, лабораторії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спортзалі тощо.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00" w:name="n134"/>
      <w:bookmarkEnd w:id="100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Здобувачі освіти, які інструктуються, ставлять підпи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с в журналі.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01" w:name="n135"/>
      <w:bookmarkEnd w:id="101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Первинний інструктаж з безпеки життєдіяльності також проводиться перед виконанням кожного завдання, пов’язаного з використанням різних матеріалів, інструме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нтів, приладів, на початку  пар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, заняття, лабораторної, практичної роботи тощо.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02" w:name="n180"/>
      <w:bookmarkEnd w:id="102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Первинний інструктаж з безпеки життєдіяльності, який проводиться перед початком кожного практичного заняття (практичної, лабораторної роботи тощо), реєструється в журналі обліку навчальних занять, виробничого навчання на сторінці предмета в розділі про запис змісту уроку, заняття.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03" w:name="n137"/>
      <w:bookmarkEnd w:id="103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14. Позаплановий інструктаж з безпеки життєдіяльності зі здобувачами освіти проводиться у разі порушення ними вимог нормативно-правових актів з охорони праці під час освітнього процесу, що може призвести чи призвело до травм, надзвичайних ситуацій тощо, зміни умов виконання навчальних завдань (лабораторних робіт, виробничої практики,</w:t>
      </w: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04" w:name="n124"/>
      <w:bookmarkStart w:id="105" w:name="n125"/>
      <w:bookmarkStart w:id="106" w:name="n126"/>
      <w:bookmarkEnd w:id="104"/>
      <w:bookmarkEnd w:id="105"/>
      <w:bookmarkEnd w:id="106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професійної підготовки тощо), а також у разі нещасних випадків, що сталися під час освітнього про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>цесу та за межами Університету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</w:t>
      </w:r>
    </w:p>
    <w:p w:rsidR="00DA305A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07" w:name="n138"/>
      <w:bookmarkEnd w:id="107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lastRenderedPageBreak/>
        <w:t xml:space="preserve">15. Цільовий інструктаж з безпеки життєдіяльності проводиться зі здобувачами освіти в разі організації </w:t>
      </w:r>
      <w:proofErr w:type="spellStart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позанавчальних</w:t>
      </w:r>
      <w:proofErr w:type="spellEnd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 xml:space="preserve"> заходів (олімпіади, турніри з предметів, екскурсії, туристичні походи, спортивні змагання тощо), під час проведення громадськи</w:t>
      </w:r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х, </w:t>
      </w:r>
      <w:proofErr w:type="spellStart"/>
      <w:r>
        <w:rPr>
          <w:rFonts w:eastAsia="Times New Roman" w:cs="Times New Roman"/>
          <w:color w:val="333333"/>
          <w:sz w:val="24"/>
          <w:szCs w:val="24"/>
          <w:lang w:eastAsia="uk-UA"/>
        </w:rPr>
        <w:t>позанавчальних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uk-UA"/>
        </w:rPr>
        <w:t xml:space="preserve"> робіт</w:t>
      </w: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5603"/>
      </w:tblGrid>
      <w:tr w:rsidR="00BE6E34" w:rsidRPr="0015097C" w:rsidTr="006654A2">
        <w:trPr>
          <w:trHeight w:val="1440"/>
        </w:trPr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E34" w:rsidRPr="0015097C" w:rsidRDefault="00BE6E34" w:rsidP="006654A2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 Начальник відділу охорони праці</w:t>
            </w:r>
          </w:p>
        </w:tc>
        <w:tc>
          <w:tcPr>
            <w:tcW w:w="2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E34" w:rsidRPr="00BE6E34" w:rsidRDefault="00BE6E34" w:rsidP="00BE6E34">
            <w:pPr>
              <w:spacing w:before="30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Pr="00BE6E3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Василь ПОЛІЩУК</w:t>
            </w:r>
            <w:r w:rsidRPr="00BE6E3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br/>
            </w:r>
            <w:r w:rsidRPr="00BE6E3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br/>
            </w:r>
          </w:p>
        </w:tc>
      </w:tr>
    </w:tbl>
    <w:p w:rsidR="00BE6E34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.</w:t>
      </w:r>
    </w:p>
    <w:p w:rsidR="00BE6E34" w:rsidRPr="0015097C" w:rsidRDefault="00BE6E34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DA305A" w:rsidRPr="0015097C" w:rsidRDefault="00DA305A" w:rsidP="00DA305A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DA305A" w:rsidRPr="0015097C" w:rsidRDefault="00DA305A" w:rsidP="00DA305A">
      <w:pPr>
        <w:shd w:val="clear" w:color="auto" w:fill="FFFFFF"/>
        <w:spacing w:before="300" w:after="4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08" w:name="n139"/>
      <w:bookmarkEnd w:id="108"/>
    </w:p>
    <w:p w:rsidR="00BE2B59" w:rsidRPr="0015097C" w:rsidRDefault="00BE2B59" w:rsidP="00BE2B59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E2B59" w:rsidRPr="0015097C" w:rsidRDefault="00BE2B59" w:rsidP="00BE2B59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09" w:name="n17"/>
      <w:bookmarkEnd w:id="109"/>
    </w:p>
    <w:p w:rsidR="00BE2B59" w:rsidRPr="0015097C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10" w:name="n23"/>
      <w:bookmarkEnd w:id="110"/>
    </w:p>
    <w:p w:rsidR="00BE2B59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E2B59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E2B59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E2B59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E2B59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E2B59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E2B59" w:rsidRPr="0015097C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E2B59" w:rsidRPr="0015097C" w:rsidRDefault="00BE2B59" w:rsidP="00BE2B59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11" w:name="n27"/>
      <w:bookmarkStart w:id="112" w:name="n28"/>
      <w:bookmarkEnd w:id="111"/>
      <w:bookmarkEnd w:id="112"/>
    </w:p>
    <w:p w:rsidR="00BA3B26" w:rsidRDefault="00CE38E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13" w:name="n22"/>
      <w:bookmarkStart w:id="114" w:name="n30"/>
      <w:bookmarkStart w:id="115" w:name="n16"/>
      <w:bookmarkEnd w:id="113"/>
      <w:bookmarkEnd w:id="114"/>
      <w:bookmarkEnd w:id="115"/>
      <w:r>
        <w:rPr>
          <w:rFonts w:eastAsia="Times New Roman" w:cs="Times New Roman"/>
          <w:color w:val="333333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BE6E34" w:rsidRPr="0015097C" w:rsidTr="00690F1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Додаток 1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 Положення про порядок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проведення навчання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і перевірки знань з питань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охорони праці та безпеки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життєдіяльності в закладах,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установах, організаціях,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підприємствах, що належать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 сфери управління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Міністерства освіти і науки України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(пункт 17 розділу ІІІ)</w:t>
            </w:r>
          </w:p>
        </w:tc>
      </w:tr>
    </w:tbl>
    <w:bookmarkStart w:id="116" w:name="n141"/>
    <w:bookmarkEnd w:id="116"/>
    <w:p w:rsidR="00BE6E34" w:rsidRPr="0015097C" w:rsidRDefault="00BE6E34" w:rsidP="00BE6E34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fldChar w:fldCharType="begin"/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"https://zakon.rada.gov.ua/laws/file/text/59/f472362n178.doc" </w:instrTex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fldChar w:fldCharType="separate"/>
      </w:r>
      <w:r w:rsidRPr="0015097C">
        <w:rPr>
          <w:rFonts w:eastAsia="Times New Roman" w:cs="Times New Roman"/>
          <w:b/>
          <w:bCs/>
          <w:color w:val="C00909"/>
          <w:sz w:val="28"/>
          <w:szCs w:val="28"/>
          <w:u w:val="single"/>
          <w:lang w:eastAsia="uk-UA"/>
        </w:rPr>
        <w:t>ПРОТОКОЛ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fldChar w:fldCharType="end"/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br/>
      </w:r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засідання комісії з перевірки знань працівників з питань охорони праці, безпеки життєдіяльності</w:t>
      </w:r>
    </w:p>
    <w:p w:rsidR="00BE6E34" w:rsidRPr="0015097C" w:rsidRDefault="00CE38E7" w:rsidP="00BE6E3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color w:val="333333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BE6E34" w:rsidRPr="0015097C" w:rsidRDefault="00BE6E34" w:rsidP="00BE6E3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17" w:name="n173"/>
      <w:bookmarkEnd w:id="117"/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BE6E34" w:rsidRPr="0015097C" w:rsidTr="00690F1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18" w:name="n142"/>
            <w:bookmarkEnd w:id="118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Додаток 2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 Положення про порядок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проведення навчання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і перевірки знань з питань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охорони праці та безпеки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життєдіяльності в закладах,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установах, організаціях,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підприємствах, що належать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 сфери управління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Міністерства освіти і науки України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(пункт 18 розділу ІІІ)</w:t>
            </w:r>
          </w:p>
        </w:tc>
      </w:tr>
    </w:tbl>
    <w:bookmarkStart w:id="119" w:name="n143"/>
    <w:bookmarkEnd w:id="119"/>
    <w:p w:rsidR="00BE6E34" w:rsidRPr="0015097C" w:rsidRDefault="00BE6E34" w:rsidP="00BE6E34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fldChar w:fldCharType="begin"/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"https://zakon.rada.gov.ua/laws/file/text/59/f472362n179.doc" </w:instrTex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fldChar w:fldCharType="separate"/>
      </w:r>
      <w:r w:rsidRPr="0015097C">
        <w:rPr>
          <w:rFonts w:eastAsia="Times New Roman" w:cs="Times New Roman"/>
          <w:b/>
          <w:bCs/>
          <w:color w:val="C00909"/>
          <w:sz w:val="28"/>
          <w:szCs w:val="28"/>
          <w:u w:val="single"/>
          <w:lang w:eastAsia="uk-UA"/>
        </w:rPr>
        <w:t>ПОСВІДЧЕННЯ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fldChar w:fldCharType="end"/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br/>
      </w:r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про перевірку знань з питань охорони праці, безпеки життєдіяльності</w:t>
      </w:r>
    </w:p>
    <w:p w:rsidR="00BE6E34" w:rsidRPr="0015097C" w:rsidRDefault="00CE38E7" w:rsidP="00BE6E3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color w:val="333333"/>
          <w:sz w:val="24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BE6E34" w:rsidRPr="0015097C" w:rsidRDefault="00BE6E34" w:rsidP="00BE6E3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20" w:name="n174"/>
      <w:bookmarkEnd w:id="120"/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BE6E34" w:rsidRPr="0015097C" w:rsidTr="00690F1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21" w:name="n144"/>
            <w:bookmarkEnd w:id="12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Додаток 3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 Положення про порядок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проведення навчання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і перевірки знань з питань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охорони праці та безпеки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життєдіяльності в закладах,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установах, організаціях,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підприємствах, що належать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 сфери управління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Міністерства освіти і науки України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(підпункт 1 пункту 2 розділу V)</w:t>
            </w:r>
          </w:p>
        </w:tc>
      </w:tr>
    </w:tbl>
    <w:p w:rsidR="00350B48" w:rsidRDefault="00350B48" w:rsidP="00BE6E34">
      <w:pPr>
        <w:shd w:val="clear" w:color="auto" w:fill="FFFFFF"/>
        <w:spacing w:before="150" w:after="15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22" w:name="n145"/>
      <w:bookmarkEnd w:id="122"/>
    </w:p>
    <w:p w:rsidR="00BE6E34" w:rsidRPr="0015097C" w:rsidRDefault="00BE6E34" w:rsidP="00BE6E34">
      <w:pPr>
        <w:shd w:val="clear" w:color="auto" w:fill="FFFFFF"/>
        <w:spacing w:before="150" w:after="15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Титульний аркуш журналу</w:t>
      </w:r>
    </w:p>
    <w:p w:rsidR="00BE6E34" w:rsidRPr="0015097C" w:rsidRDefault="00BE6E34" w:rsidP="00BE6E34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23" w:name="n146"/>
      <w:bookmarkEnd w:id="123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____________________________________________________________________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br/>
      </w:r>
      <w:r w:rsidRPr="0015097C">
        <w:rPr>
          <w:rFonts w:eastAsia="Times New Roman" w:cs="Times New Roman"/>
          <w:color w:val="333333"/>
          <w:sz w:val="20"/>
          <w:szCs w:val="20"/>
          <w:lang w:eastAsia="uk-UA"/>
        </w:rPr>
        <w:t>(підприємство, установа, організація, заклад освіти)</w:t>
      </w:r>
    </w:p>
    <w:p w:rsidR="00BE6E34" w:rsidRPr="0015097C" w:rsidRDefault="00BE6E34" w:rsidP="00BE6E34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24" w:name="n147"/>
      <w:bookmarkEnd w:id="124"/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ЖУРНАЛ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br/>
      </w:r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реєстрації вступного інструктажу з питань охорони праці для працівників</w:t>
      </w:r>
    </w:p>
    <w:p w:rsidR="00BE6E34" w:rsidRPr="0015097C" w:rsidRDefault="00BE6E34" w:rsidP="00BE6E3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25" w:name="n148"/>
      <w:bookmarkEnd w:id="125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Розпочато «___» ____________ 20__ року</w:t>
      </w:r>
    </w:p>
    <w:p w:rsidR="00BE6E34" w:rsidRPr="0015097C" w:rsidRDefault="00BE6E34" w:rsidP="00BE6E3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26" w:name="n149"/>
      <w:bookmarkEnd w:id="126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Закінчено «___» ____________ 20__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"/>
        <w:gridCol w:w="1310"/>
        <w:gridCol w:w="1424"/>
        <w:gridCol w:w="1481"/>
        <w:gridCol w:w="1424"/>
        <w:gridCol w:w="1151"/>
        <w:gridCol w:w="1424"/>
        <w:gridCol w:w="1151"/>
      </w:tblGrid>
      <w:tr w:rsidR="00BE6E34" w:rsidRPr="0015097C" w:rsidTr="00690F12">
        <w:trPr>
          <w:trHeight w:val="690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27" w:name="n150"/>
            <w:bookmarkEnd w:id="127"/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Дата проведення інструктажу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Прізвище, ім'я, по батькові особи, яку інструктують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Професія, посада особи, яку інструктують, її вік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Назва виробничого підрозділу (група, клас, гурток), до якого приймається особа, яку інструктують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Прізвище, ініціали, посада особи, яка інструктує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Підписи</w:t>
            </w:r>
          </w:p>
        </w:tc>
      </w:tr>
      <w:tr w:rsidR="00BE6E34" w:rsidRPr="0015097C" w:rsidTr="00690F12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особи, яку інструктують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особи, яка інструктує</w:t>
            </w:r>
          </w:p>
        </w:tc>
      </w:tr>
      <w:tr w:rsidR="00BE6E34" w:rsidRPr="0015097C" w:rsidTr="00690F12">
        <w:trPr>
          <w:trHeight w:val="4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</w:tbl>
    <w:p w:rsidR="00BE6E34" w:rsidRPr="0015097C" w:rsidRDefault="00CE38E7" w:rsidP="00BE6E3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color w:val="333333"/>
          <w:sz w:val="24"/>
          <w:szCs w:val="24"/>
          <w:lang w:eastAsia="uk-UA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BE6E34" w:rsidRPr="0015097C" w:rsidTr="00690F1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28" w:name="n175"/>
            <w:bookmarkStart w:id="129" w:name="n151"/>
            <w:bookmarkEnd w:id="128"/>
            <w:bookmarkEnd w:id="12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Додаток 4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 Положення про порядок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проведення навчання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і перевірки знань з питань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охорони праці та безпеки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життєдіяльності в закладах,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установах, організаціях,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підприємствах, що належать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 сфери управління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Міністерства освіти і науки України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(пункт 7 розділу V)</w:t>
            </w:r>
          </w:p>
        </w:tc>
      </w:tr>
    </w:tbl>
    <w:p w:rsidR="00BE6E34" w:rsidRPr="0015097C" w:rsidRDefault="00BE6E34" w:rsidP="00BE6E34">
      <w:pPr>
        <w:shd w:val="clear" w:color="auto" w:fill="FFFFFF"/>
        <w:spacing w:before="150" w:after="15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30" w:name="n152"/>
      <w:bookmarkEnd w:id="130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Титульний аркуш журналу</w:t>
      </w:r>
    </w:p>
    <w:p w:rsidR="00BE6E34" w:rsidRPr="0015097C" w:rsidRDefault="00BE6E34" w:rsidP="00BE6E34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31" w:name="n153"/>
      <w:bookmarkEnd w:id="131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____________________________________________________________________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br/>
      </w:r>
      <w:r w:rsidRPr="0015097C">
        <w:rPr>
          <w:rFonts w:eastAsia="Times New Roman" w:cs="Times New Roman"/>
          <w:color w:val="333333"/>
          <w:sz w:val="20"/>
          <w:szCs w:val="20"/>
          <w:lang w:eastAsia="uk-UA"/>
        </w:rPr>
        <w:t>(підприємство, установа, організація, заклад освіти)</w:t>
      </w:r>
    </w:p>
    <w:p w:rsidR="00BE6E34" w:rsidRPr="0015097C" w:rsidRDefault="00BE6E34" w:rsidP="00BE6E34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32" w:name="n154"/>
      <w:bookmarkEnd w:id="132"/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ЖУРНАЛ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br/>
      </w:r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реєстрації інструктажів з питань охорони праці на робочому місці</w:t>
      </w:r>
    </w:p>
    <w:p w:rsidR="00BE6E34" w:rsidRPr="0015097C" w:rsidRDefault="00BE6E34" w:rsidP="00BE6E34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33" w:name="n155"/>
      <w:bookmarkEnd w:id="133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____________________________________________________________________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br/>
      </w:r>
      <w:r w:rsidRPr="0015097C">
        <w:rPr>
          <w:rFonts w:eastAsia="Times New Roman" w:cs="Times New Roman"/>
          <w:color w:val="333333"/>
          <w:sz w:val="20"/>
          <w:szCs w:val="20"/>
          <w:lang w:eastAsia="uk-UA"/>
        </w:rPr>
        <w:t>(цех, дільниця, бригада, служба, лабораторія, майстерня тощо)</w:t>
      </w:r>
    </w:p>
    <w:p w:rsidR="00BE6E34" w:rsidRPr="0015097C" w:rsidRDefault="00BE6E34" w:rsidP="00BE6E3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34" w:name="n156"/>
      <w:bookmarkEnd w:id="134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Розпочато «___» ____________ 20__ року</w:t>
      </w:r>
    </w:p>
    <w:p w:rsidR="00BE6E34" w:rsidRPr="0015097C" w:rsidRDefault="00BE6E34" w:rsidP="00BE6E3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35" w:name="n157"/>
      <w:bookmarkEnd w:id="135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Закінчено «___» ____________ 20__ року</w:t>
      </w:r>
    </w:p>
    <w:p w:rsidR="00BE6E34" w:rsidRPr="0015097C" w:rsidRDefault="00BE6E34" w:rsidP="00BE6E3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36" w:name="n158"/>
      <w:bookmarkEnd w:id="136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Формат А4 (210х297)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2"/>
        <w:gridCol w:w="1127"/>
        <w:gridCol w:w="1223"/>
        <w:gridCol w:w="1223"/>
        <w:gridCol w:w="1305"/>
        <w:gridCol w:w="1322"/>
        <w:gridCol w:w="992"/>
        <w:gridCol w:w="1223"/>
        <w:gridCol w:w="992"/>
      </w:tblGrid>
      <w:tr w:rsidR="00BE6E34" w:rsidRPr="0015097C" w:rsidTr="00690F12">
        <w:trPr>
          <w:trHeight w:val="690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37" w:name="n159"/>
            <w:bookmarkEnd w:id="137"/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№ з/п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Дата проведення інструктажу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Прізвище, ім’я, по батькові особи, яку інструктують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Професія, посада особи, яку інструктують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Вид інструктажу (первинний, повторний, позаплановий, цільовий), назва та номер інструкції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Причина проведення позапланового або цільового інструктажу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Прізвище, ініціали особи, яка інструктує та перевіряє знання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Підписи</w:t>
            </w:r>
          </w:p>
        </w:tc>
      </w:tr>
      <w:tr w:rsidR="00BE6E34" w:rsidRPr="0015097C" w:rsidTr="00690F12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особи, яку інструктують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особи, яка інструктує</w:t>
            </w:r>
          </w:p>
        </w:tc>
      </w:tr>
      <w:tr w:rsidR="00BE6E34" w:rsidRPr="0015097C" w:rsidTr="00690F12">
        <w:trPr>
          <w:trHeight w:val="4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</w:tbl>
    <w:p w:rsidR="00BE6E34" w:rsidRPr="0015097C" w:rsidRDefault="00CE38E7" w:rsidP="00BE6E3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color w:val="333333"/>
          <w:sz w:val="24"/>
          <w:szCs w:val="24"/>
          <w:lang w:eastAsia="uk-UA"/>
        </w:rPr>
        <w:pict>
          <v:rect id="_x0000_i1029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BE6E34" w:rsidRPr="0015097C" w:rsidTr="00690F1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38" w:name="n176"/>
            <w:bookmarkStart w:id="139" w:name="n160"/>
            <w:bookmarkEnd w:id="138"/>
            <w:bookmarkEnd w:id="13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Додаток 5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 Положення про порядок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проведення навчання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і перевірки знань з питань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охорони праці та безпеки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життєдіяльності в закладах,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установах, організаціях,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підприємствах, що належать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 сфери управління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Міністерства освіти і науки України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(пункт 12 розділу V)</w:t>
            </w:r>
          </w:p>
        </w:tc>
      </w:tr>
    </w:tbl>
    <w:p w:rsidR="00BE6E34" w:rsidRPr="0015097C" w:rsidRDefault="00BE6E34" w:rsidP="00BE6E34">
      <w:pPr>
        <w:shd w:val="clear" w:color="auto" w:fill="FFFFFF"/>
        <w:spacing w:before="150" w:after="15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40" w:name="n161"/>
      <w:bookmarkEnd w:id="140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Форма сторінки журналу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br/>
        <w:t>обліку навчальних занять</w:t>
      </w:r>
    </w:p>
    <w:p w:rsidR="00BE6E34" w:rsidRPr="0015097C" w:rsidRDefault="00BE6E34" w:rsidP="00BE6E34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41" w:name="n162"/>
      <w:bookmarkEnd w:id="141"/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РЕЄСТРАЦІЯ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br/>
      </w:r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вступного інструктажу з безпеки життєдіяльності для здобувачів освіти у журналі обліку навчальних занять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0"/>
        <w:gridCol w:w="1558"/>
        <w:gridCol w:w="1426"/>
        <w:gridCol w:w="3032"/>
        <w:gridCol w:w="1742"/>
        <w:gridCol w:w="1571"/>
      </w:tblGrid>
      <w:tr w:rsidR="00BE6E34" w:rsidRPr="0015097C" w:rsidTr="00690F12">
        <w:trPr>
          <w:trHeight w:val="690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42" w:name="n163"/>
            <w:bookmarkEnd w:id="142"/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Прізвище, ім'я, по батькові особи, яку інструктують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Дата проведення інструктажу</w:t>
            </w:r>
          </w:p>
        </w:tc>
        <w:tc>
          <w:tcPr>
            <w:tcW w:w="3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Прізвище, ім'я, по батькові особи, яка проводила інструктаж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Підписи</w:t>
            </w:r>
          </w:p>
        </w:tc>
      </w:tr>
      <w:tr w:rsidR="00BE6E34" w:rsidRPr="0015097C" w:rsidTr="00690F12">
        <w:trPr>
          <w:trHeight w:val="6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E34" w:rsidRPr="0015097C" w:rsidRDefault="00BE6E34" w:rsidP="00690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особи, яку інструктують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особи, яка інструктує</w:t>
            </w:r>
          </w:p>
        </w:tc>
      </w:tr>
      <w:tr w:rsidR="00BE6E34" w:rsidRPr="0015097C" w:rsidTr="00690F12">
        <w:trPr>
          <w:trHeight w:val="4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E34" w:rsidRPr="0015097C" w:rsidRDefault="00BE6E34" w:rsidP="00690F1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</w:tbl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</w:p>
    <w:p w:rsidR="00B80CB7" w:rsidRPr="0015097C" w:rsidRDefault="00B80CB7" w:rsidP="00BA3B2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:rsidR="00350B48" w:rsidRPr="0015097C" w:rsidRDefault="00BA3B26" w:rsidP="00350B48">
      <w:pPr>
        <w:shd w:val="clear" w:color="auto" w:fill="FFFFFF"/>
        <w:spacing w:before="150" w:after="150" w:line="240" w:lineRule="auto"/>
        <w:rPr>
          <w:rFonts w:eastAsia="Times New Roman" w:cs="Times New Roman"/>
          <w:sz w:val="24"/>
          <w:szCs w:val="24"/>
          <w:lang w:eastAsia="uk-UA"/>
        </w:rPr>
      </w:pPr>
      <w:bookmarkStart w:id="143" w:name="n172"/>
      <w:bookmarkStart w:id="144" w:name="n140"/>
      <w:bookmarkStart w:id="145" w:name="n164"/>
      <w:bookmarkEnd w:id="143"/>
      <w:bookmarkEnd w:id="144"/>
      <w:bookmarkEnd w:id="145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lastRenderedPageBreak/>
        <w:br/>
      </w:r>
    </w:p>
    <w:p w:rsidR="00BA3B26" w:rsidRPr="0015097C" w:rsidRDefault="00BA3B26" w:rsidP="00BA3B2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:rsidR="00BA3B26" w:rsidRPr="0015097C" w:rsidRDefault="00BA3B26" w:rsidP="00BA3B2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46" w:name="n177"/>
      <w:bookmarkEnd w:id="146"/>
      <w:r w:rsidRPr="0015097C">
        <w:rPr>
          <w:rFonts w:eastAsia="Times New Roman" w:cs="Times New Roman"/>
          <w:color w:val="333333"/>
          <w:sz w:val="20"/>
          <w:szCs w:val="20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BA3B26" w:rsidRPr="0015097C" w:rsidTr="006063A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47" w:name="n165"/>
            <w:bookmarkEnd w:id="14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Додаток 6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 Положення про порядок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проведення навчання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і перевірки знань з питань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охорони праці та безпеки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життєдіяльності в закладах,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установах, організаціях,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підприємствах, що належать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 сфери управління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Міністерства освіти і науки України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(пункт 13 розділу V)</w:t>
            </w:r>
          </w:p>
        </w:tc>
      </w:tr>
      <w:tr w:rsidR="00BA3B26" w:rsidRPr="0015097C" w:rsidTr="006063A4">
        <w:tc>
          <w:tcPr>
            <w:tcW w:w="7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48" w:name="n166"/>
            <w:bookmarkEnd w:id="148"/>
          </w:p>
        </w:tc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____________________________________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15097C">
              <w:rPr>
                <w:rFonts w:eastAsia="Times New Roman" w:cs="Times New Roman"/>
                <w:sz w:val="20"/>
                <w:szCs w:val="20"/>
                <w:lang w:eastAsia="uk-UA"/>
              </w:rPr>
              <w:t>(найменування закладу освіти)</w:t>
            </w:r>
          </w:p>
          <w:p w:rsidR="00BA3B26" w:rsidRPr="0015097C" w:rsidRDefault="00BA3B26" w:rsidP="006063A4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Розпочато «___» _________ 20__ року</w:t>
            </w: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Закінчено «___» _________ 20__ року</w:t>
            </w:r>
          </w:p>
        </w:tc>
      </w:tr>
    </w:tbl>
    <w:p w:rsidR="00BA3B26" w:rsidRPr="0015097C" w:rsidRDefault="00BA3B26" w:rsidP="00BA3B26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49" w:name="n167"/>
      <w:bookmarkEnd w:id="149"/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ЖУРНАЛ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br/>
      </w:r>
      <w:r w:rsidRPr="0015097C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>реєстрації первинного, позапланового, цільового інструктажів з безпеки життєдіяльності здобувачів освіти</w:t>
      </w:r>
    </w:p>
    <w:p w:rsidR="00BA3B26" w:rsidRPr="0015097C" w:rsidRDefault="00BA3B26" w:rsidP="00BA3B26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50" w:name="n168"/>
      <w:bookmarkEnd w:id="150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t>________________________________________________________________</w:t>
      </w:r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br/>
      </w:r>
      <w:r w:rsidRPr="0015097C">
        <w:rPr>
          <w:rFonts w:eastAsia="Times New Roman" w:cs="Times New Roman"/>
          <w:color w:val="333333"/>
          <w:sz w:val="20"/>
          <w:szCs w:val="20"/>
          <w:lang w:eastAsia="uk-UA"/>
        </w:rPr>
        <w:t>(кабінет, лабораторія, цех, майстерня, спортзал тощо)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"/>
        <w:gridCol w:w="1529"/>
        <w:gridCol w:w="1403"/>
        <w:gridCol w:w="709"/>
        <w:gridCol w:w="1490"/>
        <w:gridCol w:w="1431"/>
        <w:gridCol w:w="1277"/>
        <w:gridCol w:w="1502"/>
      </w:tblGrid>
      <w:tr w:rsidR="00BA3B26" w:rsidRPr="0015097C" w:rsidTr="006063A4">
        <w:trPr>
          <w:trHeight w:val="360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51" w:name="n169"/>
            <w:bookmarkEnd w:id="151"/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Прізвище, ім'я, по батькові особи, яку інструктують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Дата проведення інструктажу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Клас, група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Назва інструктажу, назва інструкції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Прізвище, ім'я, по батькові, посада особи, яка проводила інструктаж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Підписи</w:t>
            </w:r>
          </w:p>
        </w:tc>
      </w:tr>
      <w:tr w:rsidR="00BA3B26" w:rsidRPr="0015097C" w:rsidTr="006063A4">
        <w:trPr>
          <w:trHeight w:val="10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B26" w:rsidRPr="0015097C" w:rsidRDefault="00BA3B26" w:rsidP="006063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B26" w:rsidRPr="0015097C" w:rsidRDefault="00BA3B26" w:rsidP="006063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B26" w:rsidRPr="0015097C" w:rsidRDefault="00BA3B26" w:rsidP="006063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B26" w:rsidRPr="0015097C" w:rsidRDefault="00BA3B26" w:rsidP="006063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B26" w:rsidRPr="0015097C" w:rsidRDefault="00BA3B26" w:rsidP="006063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B26" w:rsidRPr="0015097C" w:rsidRDefault="00BA3B26" w:rsidP="006063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особи, яка проводила інструктаж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особи*, яку інструктують</w:t>
            </w:r>
          </w:p>
        </w:tc>
      </w:tr>
      <w:tr w:rsidR="00BA3B26" w:rsidRPr="0015097C" w:rsidTr="006063A4">
        <w:trPr>
          <w:trHeight w:val="4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B26" w:rsidRPr="0015097C" w:rsidRDefault="00BA3B26" w:rsidP="006063A4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5097C"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</w:tbl>
    <w:p w:rsidR="00350B48" w:rsidRPr="0015097C" w:rsidRDefault="00BA3B26" w:rsidP="00350B4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152" w:name="n170"/>
      <w:bookmarkEnd w:id="152"/>
      <w:r w:rsidRPr="0015097C">
        <w:rPr>
          <w:rFonts w:eastAsia="Times New Roman" w:cs="Times New Roman"/>
          <w:color w:val="333333"/>
          <w:sz w:val="24"/>
          <w:szCs w:val="24"/>
          <w:lang w:eastAsia="uk-UA"/>
        </w:rPr>
        <w:br/>
      </w:r>
      <w:r w:rsidRPr="0015097C">
        <w:rPr>
          <w:rFonts w:eastAsia="Times New Roman" w:cs="Times New Roman"/>
          <w:color w:val="333333"/>
          <w:sz w:val="20"/>
          <w:szCs w:val="20"/>
          <w:lang w:eastAsia="uk-UA"/>
        </w:rPr>
        <w:t>*</w:t>
      </w:r>
      <w:r w:rsidR="00350B48" w:rsidRPr="0015097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</w:p>
    <w:p w:rsidR="00BA3B26" w:rsidRPr="0015097C" w:rsidRDefault="00BA3B26" w:rsidP="00BA3B26">
      <w:pPr>
        <w:shd w:val="clear" w:color="auto" w:fill="F9F9F9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BA3B26" w:rsidRDefault="00BA3B26" w:rsidP="00BA3B26"/>
    <w:p w:rsidR="00B7536F" w:rsidRDefault="00B7536F" w:rsidP="00B7536F">
      <w:pPr>
        <w:shd w:val="clear" w:color="auto" w:fill="FFFFFF"/>
        <w:spacing w:before="300" w:after="450" w:line="240" w:lineRule="auto"/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</w:pPr>
    </w:p>
    <w:p w:rsidR="00264932" w:rsidRPr="00814402" w:rsidRDefault="00B7536F" w:rsidP="00BA3B26">
      <w:pPr>
        <w:shd w:val="clear" w:color="auto" w:fill="FFFFFF"/>
        <w:spacing w:before="300" w:after="45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</w:pPr>
      <w:r w:rsidRPr="00814402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                        </w:t>
      </w:r>
    </w:p>
    <w:p w:rsidR="00BA3B26" w:rsidRPr="00814402" w:rsidRDefault="00BA3B26" w:rsidP="00B7536F">
      <w:pPr>
        <w:shd w:val="clear" w:color="auto" w:fill="FFFFFF"/>
        <w:spacing w:before="300" w:after="45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</w:pPr>
    </w:p>
    <w:p w:rsidR="00B7536F" w:rsidRPr="00814402" w:rsidRDefault="00B7536F" w:rsidP="00B7536F">
      <w:pPr>
        <w:shd w:val="clear" w:color="auto" w:fill="FFFFFF"/>
        <w:spacing w:before="300" w:after="45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</w:pPr>
      <w:r w:rsidRPr="00814402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lastRenderedPageBreak/>
        <w:t xml:space="preserve">                                                        </w:t>
      </w:r>
      <w:r w:rsidR="00814402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     </w:t>
      </w:r>
      <w:r w:rsidRPr="00814402">
        <w:rPr>
          <w:rFonts w:eastAsia="Times New Roman" w:cs="Times New Roman"/>
          <w:b/>
          <w:bCs/>
          <w:color w:val="333333"/>
          <w:sz w:val="28"/>
          <w:szCs w:val="28"/>
          <w:lang w:eastAsia="uk-UA"/>
        </w:rPr>
        <w:t xml:space="preserve">       </w:t>
      </w:r>
    </w:p>
    <w:p w:rsidR="00B7536F" w:rsidRDefault="00B7536F" w:rsidP="00B7536F">
      <w:pPr>
        <w:shd w:val="clear" w:color="auto" w:fill="FFFFFF"/>
        <w:spacing w:before="300" w:after="450" w:line="240" w:lineRule="auto"/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</w:pPr>
      <w:r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 xml:space="preserve">                                                                </w:t>
      </w:r>
    </w:p>
    <w:p w:rsidR="00264932" w:rsidRDefault="00264932" w:rsidP="0015097C">
      <w:pPr>
        <w:shd w:val="clear" w:color="auto" w:fill="FFFFFF"/>
        <w:spacing w:before="300" w:after="450" w:line="240" w:lineRule="auto"/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</w:pPr>
    </w:p>
    <w:p w:rsidR="00BA3B26" w:rsidRDefault="00BA3B26"/>
    <w:sectPr w:rsidR="00BA3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49"/>
    <w:rsid w:val="00085509"/>
    <w:rsid w:val="0015097C"/>
    <w:rsid w:val="001A16CC"/>
    <w:rsid w:val="0024452B"/>
    <w:rsid w:val="00264932"/>
    <w:rsid w:val="002670AB"/>
    <w:rsid w:val="00350B48"/>
    <w:rsid w:val="00467649"/>
    <w:rsid w:val="00566F71"/>
    <w:rsid w:val="005E6AC0"/>
    <w:rsid w:val="005E7C82"/>
    <w:rsid w:val="006C0D13"/>
    <w:rsid w:val="00725C1D"/>
    <w:rsid w:val="00787653"/>
    <w:rsid w:val="007C59B9"/>
    <w:rsid w:val="00814402"/>
    <w:rsid w:val="0082486A"/>
    <w:rsid w:val="008301C2"/>
    <w:rsid w:val="00900FD8"/>
    <w:rsid w:val="009F60C2"/>
    <w:rsid w:val="00A15BA5"/>
    <w:rsid w:val="00B7536F"/>
    <w:rsid w:val="00B80CB7"/>
    <w:rsid w:val="00B8358E"/>
    <w:rsid w:val="00BA3B26"/>
    <w:rsid w:val="00BE2B59"/>
    <w:rsid w:val="00BE6E34"/>
    <w:rsid w:val="00C126EA"/>
    <w:rsid w:val="00C75EE6"/>
    <w:rsid w:val="00C840C1"/>
    <w:rsid w:val="00CA1839"/>
    <w:rsid w:val="00CE38E7"/>
    <w:rsid w:val="00D21115"/>
    <w:rsid w:val="00DA305A"/>
    <w:rsid w:val="00E23C9E"/>
    <w:rsid w:val="00E337B0"/>
    <w:rsid w:val="00EE04FC"/>
    <w:rsid w:val="00F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6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6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22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183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61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58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626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485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02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92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98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281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778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972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232-05" TargetMode="External"/><Relationship Id="rId13" Type="http://schemas.openxmlformats.org/officeDocument/2006/relationships/hyperlink" Target="https://zakon.rada.gov.ua/laws/show/z0231-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231-05" TargetMode="External"/><Relationship Id="rId12" Type="http://schemas.openxmlformats.org/officeDocument/2006/relationships/hyperlink" Target="https://zakon.rada.gov.ua/laws/show/z0231-0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231-05" TargetMode="External"/><Relationship Id="rId11" Type="http://schemas.openxmlformats.org/officeDocument/2006/relationships/hyperlink" Target="https://zakon.rada.gov.ua/laws/show/z0231-05" TargetMode="External"/><Relationship Id="rId5" Type="http://schemas.openxmlformats.org/officeDocument/2006/relationships/hyperlink" Target="https://zakon.rada.gov.ua/laws/show/z0231-05" TargetMode="External"/><Relationship Id="rId15" Type="http://schemas.openxmlformats.org/officeDocument/2006/relationships/hyperlink" Target="https://zakon.rada.gov.ua/laws/show/z0231-05" TargetMode="External"/><Relationship Id="rId10" Type="http://schemas.openxmlformats.org/officeDocument/2006/relationships/hyperlink" Target="https://zakon.rada.gov.ua/laws/show/z0018-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231-05" TargetMode="External"/><Relationship Id="rId14" Type="http://schemas.openxmlformats.org/officeDocument/2006/relationships/hyperlink" Target="https://zakon.rada.gov.ua/laws/show/z0231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17281</Words>
  <Characters>9851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</dc:creator>
  <cp:keywords/>
  <dc:description/>
  <cp:lastModifiedBy>Іван</cp:lastModifiedBy>
  <cp:revision>23</cp:revision>
  <cp:lastPrinted>2023-03-17T09:24:00Z</cp:lastPrinted>
  <dcterms:created xsi:type="dcterms:W3CDTF">2023-03-15T09:23:00Z</dcterms:created>
  <dcterms:modified xsi:type="dcterms:W3CDTF">2023-04-12T09:14:00Z</dcterms:modified>
</cp:coreProperties>
</file>